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A64" w:rsidRPr="008D5A64" w:rsidRDefault="008D5A64" w:rsidP="008D5A64">
      <w:pPr>
        <w:pStyle w:val="-"/>
        <w:tabs>
          <w:tab w:val="left" w:pos="5090"/>
        </w:tabs>
        <w:spacing w:before="0" w:after="0"/>
        <w:rPr>
          <w:szCs w:val="22"/>
        </w:rPr>
      </w:pPr>
      <w:r w:rsidRPr="008D5A64">
        <w:rPr>
          <w:rFonts w:ascii="Tahoma" w:hAnsi="Tahoma" w:cs="Tahoma"/>
          <w:szCs w:val="22"/>
        </w:rPr>
        <w:t>﻿</w:t>
      </w:r>
      <w:r w:rsidRPr="008D5A64">
        <w:rPr>
          <w:szCs w:val="22"/>
        </w:rPr>
        <w:t xml:space="preserve">УДК 347.454 </w:t>
      </w:r>
    </w:p>
    <w:p w:rsidR="008D5A64" w:rsidRPr="00811F07" w:rsidRDefault="008D5A64" w:rsidP="008D5A64">
      <w:pPr>
        <w:pStyle w:val="-"/>
        <w:tabs>
          <w:tab w:val="left" w:pos="5090"/>
        </w:tabs>
        <w:spacing w:before="0" w:after="0"/>
        <w:rPr>
          <w:szCs w:val="22"/>
        </w:rPr>
      </w:pPr>
      <w:r w:rsidRPr="005E3B81">
        <w:rPr>
          <w:szCs w:val="22"/>
        </w:rPr>
        <w:t>DOI: 10.26456/</w:t>
      </w:r>
      <w:proofErr w:type="spellStart"/>
      <w:r w:rsidRPr="005E3B81">
        <w:rPr>
          <w:szCs w:val="22"/>
        </w:rPr>
        <w:t>vtpravo</w:t>
      </w:r>
      <w:proofErr w:type="spellEnd"/>
      <w:r w:rsidRPr="005E3B81">
        <w:rPr>
          <w:szCs w:val="22"/>
        </w:rPr>
        <w:t>/2023.</w:t>
      </w:r>
      <w:r w:rsidR="007F2AB9">
        <w:rPr>
          <w:szCs w:val="22"/>
        </w:rPr>
        <w:t>2</w:t>
      </w:r>
      <w:r w:rsidRPr="005E3B81">
        <w:rPr>
          <w:szCs w:val="22"/>
        </w:rPr>
        <w:t>.0</w:t>
      </w:r>
      <w:r w:rsidR="007F2AB9">
        <w:rPr>
          <w:szCs w:val="22"/>
        </w:rPr>
        <w:t>16</w:t>
      </w:r>
    </w:p>
    <w:p w:rsidR="008E3A69" w:rsidRPr="00C90E87" w:rsidRDefault="00CB69EB" w:rsidP="00C90E87">
      <w:pPr>
        <w:spacing w:before="120"/>
        <w:jc w:val="center"/>
        <w:rPr>
          <w:b/>
          <w:bCs/>
          <w:caps/>
          <w:kern w:val="32"/>
          <w:szCs w:val="20"/>
        </w:rPr>
      </w:pPr>
      <w:r w:rsidRPr="00C90E87">
        <w:rPr>
          <w:b/>
          <w:bCs/>
          <w:caps/>
          <w:kern w:val="32"/>
          <w:szCs w:val="20"/>
        </w:rPr>
        <w:t xml:space="preserve">ЗАКОНОДАТЕЛЬСТВО В СФЕРЕ МЕДИЦИНСКОЙ ДЕЯТЕЛЬНОСТИ: СОСТОЯНИЕ </w:t>
      </w:r>
      <w:r w:rsidR="00C90E87">
        <w:rPr>
          <w:b/>
          <w:bCs/>
          <w:caps/>
          <w:kern w:val="32"/>
          <w:szCs w:val="20"/>
        </w:rPr>
        <w:br/>
      </w:r>
      <w:r w:rsidRPr="00C90E87">
        <w:rPr>
          <w:b/>
          <w:bCs/>
          <w:caps/>
          <w:kern w:val="32"/>
          <w:szCs w:val="20"/>
        </w:rPr>
        <w:t>И ПОДХОДЫ К ЕГО ФОРМИРОВАНИЮ КАК СИСТЕМЫ</w:t>
      </w:r>
      <w:r w:rsidR="003C240E" w:rsidRPr="00C90E87">
        <w:rPr>
          <w:b/>
          <w:bCs/>
          <w:caps/>
          <w:kern w:val="32"/>
          <w:szCs w:val="20"/>
        </w:rPr>
        <w:footnoteReference w:id="1"/>
      </w:r>
    </w:p>
    <w:p w:rsidR="00CB69EB" w:rsidRPr="00C90E87" w:rsidRDefault="00C12E06" w:rsidP="00C90E87">
      <w:pPr>
        <w:pStyle w:val="-0"/>
      </w:pPr>
      <w:r w:rsidRPr="00C90E87">
        <w:t>В.Д. Рузанова, Е.С. Крюкова</w:t>
      </w:r>
    </w:p>
    <w:p w:rsidR="00B55F21" w:rsidRPr="00C90E87" w:rsidRDefault="00C12E06" w:rsidP="00C90E87">
      <w:pPr>
        <w:pStyle w:val="a3"/>
        <w:tabs>
          <w:tab w:val="left" w:pos="709"/>
          <w:tab w:val="left" w:pos="1935"/>
        </w:tabs>
        <w:spacing w:before="0" w:beforeAutospacing="0" w:after="0" w:afterAutospacing="0"/>
        <w:jc w:val="center"/>
        <w:textAlignment w:val="top"/>
        <w:rPr>
          <w:sz w:val="22"/>
          <w:szCs w:val="20"/>
        </w:rPr>
      </w:pPr>
      <w:r w:rsidRPr="00C90E87">
        <w:rPr>
          <w:sz w:val="22"/>
          <w:szCs w:val="20"/>
        </w:rPr>
        <w:t xml:space="preserve">ФГАОУ ВО «Самарский национальный исследовательский университет имени академика </w:t>
      </w:r>
      <w:r w:rsidR="00C90E87">
        <w:rPr>
          <w:sz w:val="22"/>
          <w:szCs w:val="20"/>
        </w:rPr>
        <w:br/>
      </w:r>
      <w:r w:rsidRPr="00C90E87">
        <w:rPr>
          <w:sz w:val="22"/>
          <w:szCs w:val="20"/>
        </w:rPr>
        <w:t>С.П. Королева», г. Самара</w:t>
      </w:r>
    </w:p>
    <w:p w:rsidR="00A43733" w:rsidRPr="00A26E38" w:rsidRDefault="0089099F" w:rsidP="00C90E87">
      <w:pPr>
        <w:pStyle w:val="-1"/>
      </w:pPr>
      <w:r w:rsidRPr="00C90E87">
        <w:t>Объектом исследования являются общественные отношения, возникающие при осуществлении медицин</w:t>
      </w:r>
      <w:r w:rsidR="008069D4" w:rsidRPr="00C90E87">
        <w:t xml:space="preserve">ской деятельности. Целью работы выступает </w:t>
      </w:r>
      <w:r w:rsidRPr="00C90E87">
        <w:t xml:space="preserve">комплексный </w:t>
      </w:r>
      <w:r w:rsidR="00B55B2B" w:rsidRPr="00C90E87">
        <w:t xml:space="preserve">анализ состояния </w:t>
      </w:r>
      <w:r w:rsidR="00D56EC7" w:rsidRPr="00C90E87">
        <w:t>законодательства</w:t>
      </w:r>
      <w:r w:rsidR="00B55B2B" w:rsidRPr="00C90E87">
        <w:t xml:space="preserve"> в медицинской </w:t>
      </w:r>
      <w:r w:rsidR="00CF3F06" w:rsidRPr="00C90E87">
        <w:t>сфере</w:t>
      </w:r>
      <w:r w:rsidRPr="00C90E87">
        <w:t xml:space="preserve">. </w:t>
      </w:r>
      <w:r w:rsidR="008069D4" w:rsidRPr="00C90E87">
        <w:t xml:space="preserve">Основной задачей </w:t>
      </w:r>
      <w:r w:rsidR="00F83DF8" w:rsidRPr="00C90E87">
        <w:t xml:space="preserve">исследования </w:t>
      </w:r>
      <w:r w:rsidR="008069D4" w:rsidRPr="00C90E87">
        <w:t xml:space="preserve">является разработка рекомендаций по построению законодательства в сфере </w:t>
      </w:r>
      <w:r w:rsidR="00F83DF8" w:rsidRPr="00C90E87">
        <w:t xml:space="preserve">медицинской деятельности </w:t>
      </w:r>
      <w:r w:rsidR="008069D4" w:rsidRPr="00C90E87">
        <w:t xml:space="preserve">как системного объекта. </w:t>
      </w:r>
      <w:r w:rsidR="00CF3F06" w:rsidRPr="00C90E87">
        <w:t xml:space="preserve">Методологическую базу исследования составили </w:t>
      </w:r>
      <w:r w:rsidR="00A43733" w:rsidRPr="00C90E87">
        <w:t xml:space="preserve">как </w:t>
      </w:r>
      <w:r w:rsidR="00CF3F06" w:rsidRPr="00C90E87">
        <w:t xml:space="preserve">общенаучные, </w:t>
      </w:r>
      <w:r w:rsidR="00A43733" w:rsidRPr="00C90E87">
        <w:t xml:space="preserve">так и </w:t>
      </w:r>
      <w:proofErr w:type="spellStart"/>
      <w:r w:rsidR="00CF3F06" w:rsidRPr="00C90E87">
        <w:t>частнонаучные</w:t>
      </w:r>
      <w:proofErr w:type="spellEnd"/>
      <w:r w:rsidR="00CF3F06" w:rsidRPr="00C90E87">
        <w:t xml:space="preserve"> методы</w:t>
      </w:r>
      <w:r w:rsidR="00A43733" w:rsidRPr="00C90E87">
        <w:t xml:space="preserve"> по</w:t>
      </w:r>
      <w:r w:rsidR="003C240E" w:rsidRPr="00C90E87">
        <w:t>з</w:t>
      </w:r>
      <w:r w:rsidR="00A43733" w:rsidRPr="00C90E87">
        <w:t>нания</w:t>
      </w:r>
      <w:r w:rsidR="00CF3F06" w:rsidRPr="00C90E87">
        <w:t>: описательный, лингвистический, сравнительно-правовой и др.</w:t>
      </w:r>
      <w:r w:rsidR="00D56EC7" w:rsidRPr="00C90E87">
        <w:t xml:space="preserve"> </w:t>
      </w:r>
      <w:r w:rsidRPr="00C90E87">
        <w:t xml:space="preserve">В результатах исследования </w:t>
      </w:r>
      <w:r w:rsidR="00D56EC7" w:rsidRPr="00C90E87">
        <w:t>отмечается</w:t>
      </w:r>
      <w:r w:rsidR="00B55B2B" w:rsidRPr="00C90E87">
        <w:t>, что</w:t>
      </w:r>
      <w:r w:rsidR="00B55B2B" w:rsidRPr="00A26E38">
        <w:t xml:space="preserve"> количественный рост нормативной составляющей в этом сегменте не сопровождается одновременным</w:t>
      </w:r>
      <w:r w:rsidR="004F5B2A" w:rsidRPr="00A26E38">
        <w:t xml:space="preserve"> </w:t>
      </w:r>
      <w:r w:rsidR="00B55B2B" w:rsidRPr="00A26E38">
        <w:t>повышением уровня ее системности</w:t>
      </w:r>
      <w:r w:rsidR="0035411E" w:rsidRPr="00A26E38">
        <w:t>, что выражается</w:t>
      </w:r>
      <w:r w:rsidR="00AB5EB1" w:rsidRPr="00A26E38">
        <w:t>, например, в слабой</w:t>
      </w:r>
      <w:r w:rsidR="00DB2058" w:rsidRPr="00A26E38">
        <w:t xml:space="preserve"> координации</w:t>
      </w:r>
      <w:r w:rsidR="00AB5EB1" w:rsidRPr="00A26E38">
        <w:t xml:space="preserve"> между</w:t>
      </w:r>
      <w:r w:rsidR="004F5B2A" w:rsidRPr="00A26E38">
        <w:t xml:space="preserve"> </w:t>
      </w:r>
      <w:r w:rsidR="00AB5EB1" w:rsidRPr="00A26E38">
        <w:t xml:space="preserve">Законом об охране здоровья и специальными законами, </w:t>
      </w:r>
      <w:r w:rsidR="00DB2058" w:rsidRPr="00A26E38">
        <w:t>несогласованности положений специальных законов между собой</w:t>
      </w:r>
      <w:r w:rsidR="004D40B8" w:rsidRPr="00A26E38">
        <w:t xml:space="preserve"> </w:t>
      </w:r>
      <w:r w:rsidR="00A43733" w:rsidRPr="00A26E38">
        <w:t>и</w:t>
      </w:r>
      <w:r w:rsidR="004D40B8" w:rsidRPr="00A26E38">
        <w:t xml:space="preserve"> </w:t>
      </w:r>
      <w:r w:rsidR="00A43733" w:rsidRPr="00A26E38">
        <w:t xml:space="preserve">с </w:t>
      </w:r>
      <w:r w:rsidR="004D40B8" w:rsidRPr="00C90E87">
        <w:t>подзаконной</w:t>
      </w:r>
      <w:r w:rsidR="00FB0A80" w:rsidRPr="00C90E87">
        <w:t xml:space="preserve"> нормативн</w:t>
      </w:r>
      <w:r w:rsidR="004D40B8" w:rsidRPr="00C90E87">
        <w:t>ой баз</w:t>
      </w:r>
      <w:r w:rsidR="00A43733" w:rsidRPr="00C90E87">
        <w:t>ой</w:t>
      </w:r>
      <w:r w:rsidR="006248C3" w:rsidRPr="00C90E87">
        <w:t xml:space="preserve">. </w:t>
      </w:r>
      <w:r w:rsidR="008604E1" w:rsidRPr="00C90E87">
        <w:t>В</w:t>
      </w:r>
      <w:r w:rsidRPr="00C90E87">
        <w:t xml:space="preserve"> качестве вывода</w:t>
      </w:r>
      <w:r w:rsidR="003C240E" w:rsidRPr="00C90E87">
        <w:t>,</w:t>
      </w:r>
      <w:r w:rsidRPr="00C90E87">
        <w:t xml:space="preserve"> в</w:t>
      </w:r>
      <w:r w:rsidR="008604E1" w:rsidRPr="00C90E87">
        <w:t xml:space="preserve"> противовес </w:t>
      </w:r>
      <w:r w:rsidR="008604E1" w:rsidRPr="00A26E38">
        <w:t>предложенной в литературе идеи создания медицинского кодекса</w:t>
      </w:r>
      <w:r w:rsidR="003C240E">
        <w:t>,</w:t>
      </w:r>
      <w:r w:rsidR="008604E1" w:rsidRPr="00C90E87">
        <w:t xml:space="preserve"> обосновывается мысль о</w:t>
      </w:r>
      <w:r w:rsidR="004F5B2A" w:rsidRPr="00C90E87">
        <w:t xml:space="preserve"> </w:t>
      </w:r>
      <w:r w:rsidR="008604E1" w:rsidRPr="00C90E87">
        <w:t>построении</w:t>
      </w:r>
      <w:r w:rsidR="006248C3" w:rsidRPr="00C90E87">
        <w:t xml:space="preserve"> указанного законодательства на основе</w:t>
      </w:r>
      <w:r w:rsidR="006248C3" w:rsidRPr="00A26E38">
        <w:t xml:space="preserve"> </w:t>
      </w:r>
      <w:r w:rsidR="007D6DE1" w:rsidRPr="00A26E38">
        <w:t>модели</w:t>
      </w:r>
      <w:r w:rsidR="004F5B2A" w:rsidRPr="00A26E38">
        <w:t xml:space="preserve"> </w:t>
      </w:r>
      <w:r w:rsidR="007D6DE1" w:rsidRPr="00A26E38">
        <w:t>головного (</w:t>
      </w:r>
      <w:r w:rsidR="006248C3" w:rsidRPr="00A26E38">
        <w:t>ба</w:t>
      </w:r>
      <w:r w:rsidR="007D6DE1" w:rsidRPr="00A26E38">
        <w:t xml:space="preserve">зового, </w:t>
      </w:r>
      <w:r w:rsidR="006248C3" w:rsidRPr="00A26E38">
        <w:t>центрального) з</w:t>
      </w:r>
      <w:r w:rsidR="00CC5E1B" w:rsidRPr="00A26E38">
        <w:t xml:space="preserve">акона и </w:t>
      </w:r>
      <w:r w:rsidR="008604E1" w:rsidRPr="00A26E38">
        <w:t xml:space="preserve">предлагается структура последнего. </w:t>
      </w:r>
    </w:p>
    <w:p w:rsidR="00042465" w:rsidRPr="00C90E87" w:rsidRDefault="002B24C4" w:rsidP="00C90E87">
      <w:pPr>
        <w:pStyle w:val="-3"/>
        <w:rPr>
          <w:b/>
          <w:bCs/>
          <w:iCs/>
        </w:rPr>
      </w:pPr>
      <w:r w:rsidRPr="00C90E87">
        <w:rPr>
          <w:b/>
          <w:bCs/>
          <w:iCs/>
        </w:rPr>
        <w:t xml:space="preserve">Ключевые слова: </w:t>
      </w:r>
      <w:r w:rsidRPr="00C90E87">
        <w:rPr>
          <w:bCs/>
          <w:iCs/>
        </w:rPr>
        <w:t xml:space="preserve">медицинская деятельность, охрана здоровья, </w:t>
      </w:r>
      <w:r w:rsidR="004335D4" w:rsidRPr="00C90E87">
        <w:rPr>
          <w:bCs/>
          <w:iCs/>
        </w:rPr>
        <w:t>построение системы законодательства</w:t>
      </w:r>
      <w:r w:rsidRPr="00C90E87">
        <w:rPr>
          <w:bCs/>
          <w:iCs/>
        </w:rPr>
        <w:t>,</w:t>
      </w:r>
      <w:r w:rsidR="007D6DE1" w:rsidRPr="00C90E87">
        <w:rPr>
          <w:bCs/>
          <w:iCs/>
        </w:rPr>
        <w:t xml:space="preserve"> головной (центральный, базовый)</w:t>
      </w:r>
      <w:r w:rsidR="004335D4" w:rsidRPr="00C90E87">
        <w:rPr>
          <w:bCs/>
          <w:iCs/>
        </w:rPr>
        <w:t xml:space="preserve"> закон, специальный закон, подзаконная нормативная база, отсылочное правовое регулирование.</w:t>
      </w:r>
    </w:p>
    <w:p w:rsidR="00D561A9" w:rsidRPr="00C90E87" w:rsidRDefault="00523A06" w:rsidP="00C90E87">
      <w:pPr>
        <w:pStyle w:val="a3"/>
        <w:tabs>
          <w:tab w:val="left" w:pos="709"/>
        </w:tabs>
        <w:spacing w:before="0" w:beforeAutospacing="0" w:after="0" w:afterAutospacing="0"/>
        <w:ind w:firstLine="454"/>
        <w:jc w:val="both"/>
        <w:textAlignment w:val="top"/>
        <w:rPr>
          <w:color w:val="000000"/>
        </w:rPr>
      </w:pPr>
      <w:r w:rsidRPr="00C90E87">
        <w:rPr>
          <w:color w:val="000000"/>
        </w:rPr>
        <w:t>В последние десятилетия достаточно остро стоят вопросы системного правового регулирования</w:t>
      </w:r>
      <w:r w:rsidR="004F5B2A" w:rsidRPr="00C90E87">
        <w:rPr>
          <w:color w:val="000000"/>
        </w:rPr>
        <w:t xml:space="preserve"> </w:t>
      </w:r>
      <w:r w:rsidRPr="00C90E87">
        <w:rPr>
          <w:color w:val="000000"/>
        </w:rPr>
        <w:t xml:space="preserve">медицинской деятельности, особенно в свете появления и стремительного развития ее новейших направлений (генетические разработки и достижения, </w:t>
      </w:r>
      <w:proofErr w:type="spellStart"/>
      <w:r w:rsidRPr="00C90E87">
        <w:rPr>
          <w:color w:val="000000"/>
        </w:rPr>
        <w:t>нанолекарства</w:t>
      </w:r>
      <w:proofErr w:type="spellEnd"/>
      <w:r w:rsidRPr="00C90E87">
        <w:rPr>
          <w:color w:val="000000"/>
        </w:rPr>
        <w:t>, персонализированная медицина и пр.). Поскольку услуги, реализуемые в сфере здравоохранения, направлены на охрану жизни и здоровья человека, медицинская отрасль долгое время была достаточно жестко регламентирована, ее финансирование до формирования рыночных отношений осуществлялось за счет государственных доходов в рамках</w:t>
      </w:r>
      <w:r w:rsidR="004F5B2A" w:rsidRPr="00C90E87">
        <w:rPr>
          <w:color w:val="000000"/>
        </w:rPr>
        <w:t xml:space="preserve"> </w:t>
      </w:r>
      <w:r w:rsidRPr="00C90E87">
        <w:rPr>
          <w:color w:val="000000"/>
        </w:rPr>
        <w:t>планов экономического и социального развития, аналогичным образом была выстроена и система руководства сферой здравоохранения</w:t>
      </w:r>
      <w:r w:rsidR="00460CE8" w:rsidRPr="00C90E87">
        <w:rPr>
          <w:color w:val="000000"/>
        </w:rPr>
        <w:t xml:space="preserve"> [</w:t>
      </w:r>
      <w:r w:rsidR="00F35F89" w:rsidRPr="00C90E87">
        <w:rPr>
          <w:color w:val="000000"/>
        </w:rPr>
        <w:t>27</w:t>
      </w:r>
      <w:r w:rsidR="00460CE8" w:rsidRPr="00C90E87">
        <w:rPr>
          <w:color w:val="000000"/>
        </w:rPr>
        <w:t>, с. 39]</w:t>
      </w:r>
      <w:r w:rsidRPr="00C90E87">
        <w:rPr>
          <w:color w:val="000000"/>
        </w:rPr>
        <w:t>. В доктрине справедливо подчеркивается, что в настоящее время на смену административно-правовым методам разрешения спорных вопросов охраны здоровья пришли более прогрессивные способы регулирования</w:t>
      </w:r>
      <w:r w:rsidR="00460CE8" w:rsidRPr="00C90E87">
        <w:rPr>
          <w:color w:val="000000"/>
        </w:rPr>
        <w:t xml:space="preserve"> [</w:t>
      </w:r>
      <w:r w:rsidR="00F35F89" w:rsidRPr="00C90E87">
        <w:rPr>
          <w:color w:val="000000"/>
        </w:rPr>
        <w:t>28</w:t>
      </w:r>
      <w:r w:rsidR="00460CE8" w:rsidRPr="00C90E87">
        <w:rPr>
          <w:color w:val="000000"/>
        </w:rPr>
        <w:t>, с.</w:t>
      </w:r>
      <w:r w:rsidR="003C240E" w:rsidRPr="00C90E87">
        <w:rPr>
          <w:color w:val="000000"/>
        </w:rPr>
        <w:t xml:space="preserve"> </w:t>
      </w:r>
      <w:r w:rsidR="00460CE8" w:rsidRPr="00C90E87">
        <w:rPr>
          <w:color w:val="000000"/>
        </w:rPr>
        <w:t>14]</w:t>
      </w:r>
      <w:r w:rsidRPr="00C90E87">
        <w:rPr>
          <w:color w:val="000000"/>
        </w:rPr>
        <w:t>.</w:t>
      </w:r>
    </w:p>
    <w:p w:rsidR="00D561A9" w:rsidRPr="00C90E87" w:rsidRDefault="00523A06" w:rsidP="00C90E87">
      <w:pPr>
        <w:pStyle w:val="a3"/>
        <w:tabs>
          <w:tab w:val="left" w:pos="709"/>
        </w:tabs>
        <w:spacing w:before="0" w:beforeAutospacing="0" w:after="0" w:afterAutospacing="0"/>
        <w:ind w:firstLine="454"/>
        <w:jc w:val="both"/>
        <w:textAlignment w:val="top"/>
      </w:pPr>
      <w:r w:rsidRPr="00C90E87">
        <w:rPr>
          <w:color w:val="000000"/>
        </w:rPr>
        <w:t xml:space="preserve">Поднимая проблему построения нормативной базы, сопровождающей медицинскую деятельность, важно, прежде всего, иметь </w:t>
      </w:r>
      <w:r w:rsidR="0075108E" w:rsidRPr="00C90E87">
        <w:rPr>
          <w:color w:val="000000"/>
        </w:rPr>
        <w:t xml:space="preserve">в виду, что медицина – это </w:t>
      </w:r>
      <w:r w:rsidRPr="00C90E87">
        <w:rPr>
          <w:color w:val="000000"/>
        </w:rPr>
        <w:t>одна из ключевых составляющих системы здравоохранения, поскольку последняя включает в себя и целый ряд иных направлений (в сфере экологии, физкультуры и спорта и т.</w:t>
      </w:r>
      <w:r w:rsidR="003C240E" w:rsidRPr="00C90E87">
        <w:rPr>
          <w:color w:val="000000"/>
        </w:rPr>
        <w:t xml:space="preserve"> </w:t>
      </w:r>
      <w:r w:rsidRPr="00C90E87">
        <w:rPr>
          <w:color w:val="000000"/>
        </w:rPr>
        <w:t>п.), опосредуемых соответствующими нормативными источниками.</w:t>
      </w:r>
      <w:r w:rsidR="00201404" w:rsidRPr="00C90E87">
        <w:t xml:space="preserve"> </w:t>
      </w:r>
      <w:r w:rsidR="004F5B2A" w:rsidRPr="00C90E87">
        <w:t>Поэтому можно</w:t>
      </w:r>
      <w:r w:rsidR="00383D64" w:rsidRPr="00C90E87">
        <w:t xml:space="preserve"> сказать, медицинское законодательство –</w:t>
      </w:r>
      <w:r w:rsidR="0075108E" w:rsidRPr="00C90E87">
        <w:t xml:space="preserve"> это часть законодательства</w:t>
      </w:r>
      <w:r w:rsidR="00383D64" w:rsidRPr="00C90E87">
        <w:t xml:space="preserve"> о здравоохранении.</w:t>
      </w:r>
    </w:p>
    <w:p w:rsidR="0076155D" w:rsidRPr="00C90E87" w:rsidRDefault="00211AC4" w:rsidP="00C90E87">
      <w:pPr>
        <w:pStyle w:val="a3"/>
        <w:tabs>
          <w:tab w:val="left" w:pos="709"/>
        </w:tabs>
        <w:spacing w:before="0" w:beforeAutospacing="0" w:after="0" w:afterAutospacing="0"/>
        <w:ind w:firstLine="454"/>
        <w:jc w:val="both"/>
        <w:textAlignment w:val="top"/>
        <w:rPr>
          <w:color w:val="000000"/>
        </w:rPr>
      </w:pPr>
      <w:r w:rsidRPr="00C90E87">
        <w:t>В государстве Российском н</w:t>
      </w:r>
      <w:r w:rsidR="00625811" w:rsidRPr="00C90E87">
        <w:t xml:space="preserve">ормы о врачебной деятельности содержались в </w:t>
      </w:r>
      <w:r w:rsidR="00DD66FB" w:rsidRPr="00C90E87">
        <w:t>целом ряде правовых источников, таких как Русская Правда, указы Петра I, Аптекарский</w:t>
      </w:r>
      <w:r w:rsidR="00625811" w:rsidRPr="00C90E87">
        <w:t xml:space="preserve"> приказ и др.</w:t>
      </w:r>
      <w:r w:rsidR="00460CE8" w:rsidRPr="00C90E87">
        <w:t xml:space="preserve"> [</w:t>
      </w:r>
      <w:r w:rsidR="00F67BFB" w:rsidRPr="00C90E87">
        <w:t>17</w:t>
      </w:r>
      <w:r w:rsidR="00B774A1" w:rsidRPr="00C90E87">
        <w:t>, с.</w:t>
      </w:r>
      <w:r w:rsidR="003C240E" w:rsidRPr="00C90E87">
        <w:t xml:space="preserve"> </w:t>
      </w:r>
      <w:r w:rsidR="00B774A1" w:rsidRPr="00C90E87">
        <w:t>13</w:t>
      </w:r>
      <w:r w:rsidR="003C240E" w:rsidRPr="00C90E87">
        <w:t>–</w:t>
      </w:r>
      <w:r w:rsidR="00B774A1" w:rsidRPr="00C90E87">
        <w:t>14</w:t>
      </w:r>
      <w:r w:rsidR="00460CE8" w:rsidRPr="00C90E87">
        <w:t>]</w:t>
      </w:r>
      <w:r w:rsidRPr="00C90E87">
        <w:rPr>
          <w:color w:val="000000"/>
        </w:rPr>
        <w:t>.</w:t>
      </w:r>
      <w:r w:rsidR="0076155D" w:rsidRPr="00C90E87">
        <w:rPr>
          <w:color w:val="000000"/>
        </w:rPr>
        <w:t xml:space="preserve"> В дореволюционном законодательстве ведущая роль в регламентации </w:t>
      </w:r>
      <w:r w:rsidR="00B76FA3" w:rsidRPr="00C90E87">
        <w:rPr>
          <w:color w:val="000000"/>
        </w:rPr>
        <w:t xml:space="preserve">медицинского дела </w:t>
      </w:r>
      <w:r w:rsidR="0076155D" w:rsidRPr="00C90E87">
        <w:rPr>
          <w:color w:val="000000"/>
        </w:rPr>
        <w:t>отводилась</w:t>
      </w:r>
      <w:r w:rsidR="004F5B2A" w:rsidRPr="00C90E87">
        <w:rPr>
          <w:color w:val="000000"/>
        </w:rPr>
        <w:t xml:space="preserve"> </w:t>
      </w:r>
      <w:r w:rsidR="000D4EEC" w:rsidRPr="00C90E87">
        <w:rPr>
          <w:color w:val="000000"/>
        </w:rPr>
        <w:t>образовательному блоку, квалификации и ответственности медиков</w:t>
      </w:r>
      <w:r w:rsidR="00B774A1" w:rsidRPr="00C90E87">
        <w:rPr>
          <w:color w:val="000000"/>
        </w:rPr>
        <w:t xml:space="preserve"> [</w:t>
      </w:r>
      <w:r w:rsidR="00F67BFB" w:rsidRPr="00C90E87">
        <w:rPr>
          <w:color w:val="000000"/>
        </w:rPr>
        <w:t>2</w:t>
      </w:r>
      <w:r w:rsidR="003C240E" w:rsidRPr="00C90E87">
        <w:rPr>
          <w:color w:val="000000"/>
        </w:rPr>
        <w:t>0</w:t>
      </w:r>
      <w:r w:rsidR="00F67BFB" w:rsidRPr="00C90E87">
        <w:rPr>
          <w:color w:val="000000"/>
        </w:rPr>
        <w:t>, 2</w:t>
      </w:r>
      <w:r w:rsidR="003C240E" w:rsidRPr="00C90E87">
        <w:rPr>
          <w:color w:val="000000"/>
        </w:rPr>
        <w:t>5</w:t>
      </w:r>
      <w:r w:rsidR="00B774A1" w:rsidRPr="00C90E87">
        <w:rPr>
          <w:color w:val="000000"/>
        </w:rPr>
        <w:t>]</w:t>
      </w:r>
      <w:r w:rsidR="0076155D" w:rsidRPr="00C90E87">
        <w:rPr>
          <w:color w:val="000000"/>
        </w:rPr>
        <w:t xml:space="preserve">. </w:t>
      </w:r>
      <w:r w:rsidR="00EF38FF" w:rsidRPr="00C90E87">
        <w:rPr>
          <w:color w:val="000000"/>
        </w:rPr>
        <w:t>Современный период развития законодательства характеризуется значительным ростом нормативного блока, связанного со здравоохранением, в том числе и с медициной.</w:t>
      </w:r>
    </w:p>
    <w:p w:rsidR="007D77B5" w:rsidRPr="00C90E87" w:rsidRDefault="0076155D" w:rsidP="00C90E87">
      <w:pPr>
        <w:pStyle w:val="a3"/>
        <w:tabs>
          <w:tab w:val="left" w:pos="709"/>
        </w:tabs>
        <w:spacing w:before="0" w:beforeAutospacing="0" w:after="0" w:afterAutospacing="0"/>
        <w:ind w:firstLine="454"/>
        <w:jc w:val="both"/>
        <w:textAlignment w:val="top"/>
        <w:rPr>
          <w:color w:val="000000"/>
        </w:rPr>
      </w:pPr>
      <w:r w:rsidRPr="00C90E87">
        <w:rPr>
          <w:color w:val="000000"/>
        </w:rPr>
        <w:t>Как и прежде, в</w:t>
      </w:r>
      <w:r w:rsidR="00EE0D79" w:rsidRPr="00C90E87">
        <w:rPr>
          <w:color w:val="000000"/>
        </w:rPr>
        <w:t xml:space="preserve"> силу особого отношения государст</w:t>
      </w:r>
      <w:r w:rsidR="00C9635C" w:rsidRPr="00C90E87">
        <w:rPr>
          <w:color w:val="000000"/>
        </w:rPr>
        <w:t>ва к охране здоровья населения и</w:t>
      </w:r>
      <w:r w:rsidR="003F49AB" w:rsidRPr="00C90E87">
        <w:rPr>
          <w:color w:val="000000"/>
        </w:rPr>
        <w:t xml:space="preserve"> закрепления</w:t>
      </w:r>
      <w:r w:rsidR="007C0550" w:rsidRPr="00C90E87">
        <w:rPr>
          <w:color w:val="000000"/>
        </w:rPr>
        <w:t xml:space="preserve"> соответствующих конституционных гарантий</w:t>
      </w:r>
      <w:r w:rsidR="00EE0D79" w:rsidRPr="00C90E87">
        <w:rPr>
          <w:color w:val="000000"/>
        </w:rPr>
        <w:t xml:space="preserve"> (ст. 41 Конституции Российской </w:t>
      </w:r>
      <w:r w:rsidR="00EE0D79" w:rsidRPr="00C90E87">
        <w:rPr>
          <w:color w:val="000000"/>
        </w:rPr>
        <w:lastRenderedPageBreak/>
        <w:t>Федерации</w:t>
      </w:r>
      <w:r w:rsidR="00D73F20" w:rsidRPr="00C90E87">
        <w:rPr>
          <w:color w:val="000000"/>
        </w:rPr>
        <w:t xml:space="preserve"> [1]</w:t>
      </w:r>
      <w:r w:rsidR="006B30F2" w:rsidRPr="00C90E87">
        <w:rPr>
          <w:color w:val="000000"/>
        </w:rPr>
        <w:t>)</w:t>
      </w:r>
      <w:r w:rsidR="00B774A1" w:rsidRPr="00C90E87">
        <w:rPr>
          <w:color w:val="000000"/>
        </w:rPr>
        <w:t xml:space="preserve"> </w:t>
      </w:r>
      <w:r w:rsidR="00C9635C" w:rsidRPr="00C90E87">
        <w:rPr>
          <w:color w:val="000000"/>
        </w:rPr>
        <w:t>в правовой регламентации исследуемых отношений преобладают публично-правовые начала, однако</w:t>
      </w:r>
      <w:r w:rsidR="007C0550" w:rsidRPr="00C90E87">
        <w:rPr>
          <w:color w:val="000000"/>
        </w:rPr>
        <w:t xml:space="preserve"> </w:t>
      </w:r>
      <w:r w:rsidR="00357149" w:rsidRPr="00C90E87">
        <w:rPr>
          <w:color w:val="000000"/>
        </w:rPr>
        <w:t>нельзя не видеть</w:t>
      </w:r>
      <w:r w:rsidR="007C0550" w:rsidRPr="00C90E87">
        <w:rPr>
          <w:color w:val="000000"/>
        </w:rPr>
        <w:t xml:space="preserve"> </w:t>
      </w:r>
      <w:r w:rsidR="00C9635C" w:rsidRPr="00C90E87">
        <w:rPr>
          <w:color w:val="000000"/>
        </w:rPr>
        <w:t xml:space="preserve">и </w:t>
      </w:r>
      <w:r w:rsidR="003F49AB" w:rsidRPr="00C90E87">
        <w:rPr>
          <w:color w:val="000000"/>
        </w:rPr>
        <w:t>усиление</w:t>
      </w:r>
      <w:r w:rsidR="007C0550" w:rsidRPr="00C90E87">
        <w:rPr>
          <w:color w:val="000000"/>
        </w:rPr>
        <w:t xml:space="preserve"> роли</w:t>
      </w:r>
      <w:r w:rsidR="00590097" w:rsidRPr="00C90E87">
        <w:rPr>
          <w:color w:val="000000"/>
        </w:rPr>
        <w:t xml:space="preserve"> частно</w:t>
      </w:r>
      <w:r w:rsidRPr="00C90E87">
        <w:rPr>
          <w:color w:val="000000"/>
        </w:rPr>
        <w:t>правово</w:t>
      </w:r>
      <w:r w:rsidR="007C0550" w:rsidRPr="00C90E87">
        <w:rPr>
          <w:color w:val="000000"/>
        </w:rPr>
        <w:t>го</w:t>
      </w:r>
      <w:r w:rsidRPr="00C90E87">
        <w:rPr>
          <w:color w:val="000000"/>
        </w:rPr>
        <w:t xml:space="preserve"> регулировани</w:t>
      </w:r>
      <w:r w:rsidR="007C0550" w:rsidRPr="00C90E87">
        <w:rPr>
          <w:color w:val="000000"/>
        </w:rPr>
        <w:t>я</w:t>
      </w:r>
      <w:r w:rsidRPr="00C90E87">
        <w:rPr>
          <w:color w:val="000000"/>
        </w:rPr>
        <w:t>.</w:t>
      </w:r>
    </w:p>
    <w:p w:rsidR="005131D6" w:rsidRPr="00C90E87" w:rsidRDefault="00E03ABF" w:rsidP="00C90E87">
      <w:pPr>
        <w:pStyle w:val="a3"/>
        <w:tabs>
          <w:tab w:val="left" w:pos="709"/>
        </w:tabs>
        <w:spacing w:before="0" w:beforeAutospacing="0" w:after="0" w:afterAutospacing="0"/>
        <w:ind w:firstLine="454"/>
        <w:jc w:val="both"/>
        <w:textAlignment w:val="top"/>
      </w:pPr>
      <w:r w:rsidRPr="00C90E87">
        <w:t>Создание целостной правовой баз</w:t>
      </w:r>
      <w:r w:rsidR="005A6412" w:rsidRPr="00C90E87">
        <w:t>ы в медицинской области</w:t>
      </w:r>
      <w:r w:rsidRPr="00C90E87">
        <w:t xml:space="preserve">, безусловно, станет основой ее </w:t>
      </w:r>
      <w:r w:rsidR="00A437CE" w:rsidRPr="00C90E87">
        <w:t>дальнейшего</w:t>
      </w:r>
      <w:r w:rsidRPr="00C90E87">
        <w:t xml:space="preserve"> развития.</w:t>
      </w:r>
      <w:r w:rsidR="00261BC4" w:rsidRPr="00C90E87">
        <w:t xml:space="preserve"> К сожалению, количественный рост нормативной составляющей в этом сегменте не сопровождается одновременным</w:t>
      </w:r>
      <w:r w:rsidR="004F5B2A" w:rsidRPr="00C90E87">
        <w:t xml:space="preserve"> </w:t>
      </w:r>
      <w:r w:rsidR="006B3373" w:rsidRPr="00C90E87">
        <w:t>повышением уровня ее</w:t>
      </w:r>
      <w:r w:rsidRPr="00C90E87">
        <w:t xml:space="preserve"> </w:t>
      </w:r>
      <w:r w:rsidR="00357149" w:rsidRPr="00C90E87">
        <w:t>системности.</w:t>
      </w:r>
      <w:r w:rsidR="006D7F29" w:rsidRPr="00C90E87">
        <w:t xml:space="preserve"> </w:t>
      </w:r>
      <w:r w:rsidR="004976A2" w:rsidRPr="00C90E87">
        <w:t>Как верно отмечается</w:t>
      </w:r>
      <w:r w:rsidR="00EF38FF" w:rsidRPr="00C90E87">
        <w:t xml:space="preserve"> в литературе, наличие данног</w:t>
      </w:r>
      <w:r w:rsidR="00DC75C9" w:rsidRPr="00C90E87">
        <w:t>о негативного фактора приводит к</w:t>
      </w:r>
      <w:r w:rsidR="00EF38FF" w:rsidRPr="00C90E87">
        <w:t xml:space="preserve"> существенным проблемам в правоприменительной практике, а также весьма затрудня</w:t>
      </w:r>
      <w:r w:rsidR="009951AF" w:rsidRPr="00C90E87">
        <w:t>ет осуществление</w:t>
      </w:r>
      <w:r w:rsidR="00EF38FF" w:rsidRPr="00C90E87">
        <w:t xml:space="preserve"> действенного контроля за медицинской деятельностью</w:t>
      </w:r>
      <w:r w:rsidR="00B774A1" w:rsidRPr="00C90E87">
        <w:t xml:space="preserve"> </w:t>
      </w:r>
      <w:r w:rsidR="00FC1A9C" w:rsidRPr="00C90E87">
        <w:t>[</w:t>
      </w:r>
      <w:r w:rsidR="00F67BFB" w:rsidRPr="00C90E87">
        <w:t>32</w:t>
      </w:r>
      <w:r w:rsidR="00FC1A9C" w:rsidRPr="00C90E87">
        <w:t>, с. 13</w:t>
      </w:r>
      <w:r w:rsidR="003C240E" w:rsidRPr="00C90E87">
        <w:t>–</w:t>
      </w:r>
      <w:r w:rsidR="00FC1A9C" w:rsidRPr="00C90E87">
        <w:t>17]</w:t>
      </w:r>
      <w:r w:rsidRPr="00C90E87">
        <w:t>.</w:t>
      </w:r>
      <w:r w:rsidR="006D7F29" w:rsidRPr="00C90E87">
        <w:t xml:space="preserve"> </w:t>
      </w:r>
      <w:r w:rsidR="00DC75C9" w:rsidRPr="00C90E87">
        <w:t>Считаем, что р</w:t>
      </w:r>
      <w:r w:rsidR="00DC75C9" w:rsidRPr="00C90E87">
        <w:rPr>
          <w:bCs/>
        </w:rPr>
        <w:t>азвитие новых направлений медицины, внедрение персонализированных подходов и методик диагностики, лечения и реабилитации априори не может быть эффективным на почве бессистемного и противоречивого медицинского законодательства.</w:t>
      </w:r>
    </w:p>
    <w:p w:rsidR="00AA23ED" w:rsidRPr="00C90E87" w:rsidRDefault="00135F2A" w:rsidP="00C90E87">
      <w:pPr>
        <w:shd w:val="clear" w:color="auto" w:fill="FFFFFF"/>
        <w:tabs>
          <w:tab w:val="left" w:pos="709"/>
        </w:tabs>
        <w:ind w:firstLine="454"/>
        <w:jc w:val="both"/>
        <w:rPr>
          <w:color w:val="000000"/>
        </w:rPr>
      </w:pPr>
      <w:r w:rsidRPr="00C90E87">
        <w:rPr>
          <w:color w:val="000000"/>
        </w:rPr>
        <w:t>На сегодняшний день з</w:t>
      </w:r>
      <w:r w:rsidR="00B012F9" w:rsidRPr="00C90E87">
        <w:rPr>
          <w:color w:val="000000"/>
        </w:rPr>
        <w:t xml:space="preserve">аконодательство в сфере медицинской деятельности представляет собой совокупность нормативных </w:t>
      </w:r>
      <w:r w:rsidR="008E2F4D" w:rsidRPr="00C90E87">
        <w:rPr>
          <w:color w:val="000000"/>
        </w:rPr>
        <w:t xml:space="preserve">правовых </w:t>
      </w:r>
      <w:r w:rsidR="00B012F9" w:rsidRPr="00C90E87">
        <w:rPr>
          <w:color w:val="000000"/>
        </w:rPr>
        <w:t>актов</w:t>
      </w:r>
      <w:r w:rsidR="008E2F4D" w:rsidRPr="00C90E87">
        <w:rPr>
          <w:color w:val="000000"/>
        </w:rPr>
        <w:t xml:space="preserve">, </w:t>
      </w:r>
      <w:r w:rsidR="0067437F" w:rsidRPr="00C90E87">
        <w:rPr>
          <w:color w:val="000000"/>
        </w:rPr>
        <w:t>различающихся по юридической силе</w:t>
      </w:r>
      <w:r w:rsidR="00FC2AE8" w:rsidRPr="00C90E87">
        <w:rPr>
          <w:color w:val="000000"/>
        </w:rPr>
        <w:t xml:space="preserve"> (законы и подзаконные акты)</w:t>
      </w:r>
      <w:r w:rsidR="008E2F4D" w:rsidRPr="00C90E87">
        <w:rPr>
          <w:color w:val="000000"/>
        </w:rPr>
        <w:t xml:space="preserve">, </w:t>
      </w:r>
      <w:r w:rsidR="0067437F" w:rsidRPr="00C90E87">
        <w:rPr>
          <w:color w:val="000000"/>
        </w:rPr>
        <w:t>предмету регулирования (</w:t>
      </w:r>
      <w:r w:rsidR="00FC2AE8" w:rsidRPr="00C90E87">
        <w:rPr>
          <w:color w:val="000000"/>
        </w:rPr>
        <w:t>общие и специальные</w:t>
      </w:r>
      <w:r w:rsidR="0067437F" w:rsidRPr="00C90E87">
        <w:rPr>
          <w:color w:val="000000"/>
        </w:rPr>
        <w:t>), сфере действия</w:t>
      </w:r>
      <w:r w:rsidR="004F5B2A" w:rsidRPr="00C90E87">
        <w:rPr>
          <w:color w:val="000000"/>
        </w:rPr>
        <w:t xml:space="preserve"> </w:t>
      </w:r>
      <w:r w:rsidR="0067437F" w:rsidRPr="00C90E87">
        <w:rPr>
          <w:color w:val="000000"/>
        </w:rPr>
        <w:t xml:space="preserve">(акты по </w:t>
      </w:r>
      <w:r w:rsidR="008E2F4D" w:rsidRPr="00C90E87">
        <w:rPr>
          <w:color w:val="000000"/>
        </w:rPr>
        <w:t>отраслевым направлениям медицины</w:t>
      </w:r>
      <w:r w:rsidR="0067437F" w:rsidRPr="00C90E87">
        <w:rPr>
          <w:color w:val="000000"/>
        </w:rPr>
        <w:t>)</w:t>
      </w:r>
      <w:r w:rsidR="008E2F4D" w:rsidRPr="00C90E87">
        <w:rPr>
          <w:color w:val="000000"/>
        </w:rPr>
        <w:t>.</w:t>
      </w:r>
      <w:r w:rsidR="0067437F" w:rsidRPr="00C90E87">
        <w:rPr>
          <w:color w:val="000000"/>
        </w:rPr>
        <w:t xml:space="preserve"> </w:t>
      </w:r>
      <w:r w:rsidR="00EA6B42" w:rsidRPr="00C90E87">
        <w:rPr>
          <w:color w:val="000000"/>
        </w:rPr>
        <w:t xml:space="preserve">Как справедливо подчеркивает </w:t>
      </w:r>
      <w:r w:rsidR="00831633" w:rsidRPr="00C90E87">
        <w:rPr>
          <w:color w:val="000000"/>
        </w:rPr>
        <w:t xml:space="preserve">А.А. </w:t>
      </w:r>
      <w:r w:rsidR="00EA6B42" w:rsidRPr="00C90E87">
        <w:rPr>
          <w:color w:val="000000"/>
        </w:rPr>
        <w:t>Мохов, потребности устойчивого развития законодательства о здравоохранении со всей остротой выдвигают вопрос о его внутренней структуризации и систематизации</w:t>
      </w:r>
      <w:r w:rsidR="00FC1A9C" w:rsidRPr="00C90E87">
        <w:rPr>
          <w:color w:val="000000"/>
        </w:rPr>
        <w:t xml:space="preserve"> [</w:t>
      </w:r>
      <w:r w:rsidR="00F67BFB" w:rsidRPr="00C90E87">
        <w:rPr>
          <w:color w:val="000000"/>
        </w:rPr>
        <w:t>22</w:t>
      </w:r>
      <w:r w:rsidR="00FC1A9C" w:rsidRPr="00C90E87">
        <w:rPr>
          <w:color w:val="000000"/>
        </w:rPr>
        <w:t>, с. 75]</w:t>
      </w:r>
      <w:r w:rsidR="00EA6B42" w:rsidRPr="00C90E87">
        <w:rPr>
          <w:color w:val="000000"/>
        </w:rPr>
        <w:t>.</w:t>
      </w:r>
    </w:p>
    <w:p w:rsidR="004E0D61" w:rsidRPr="00C90E87" w:rsidRDefault="00B012F9" w:rsidP="00C90E87">
      <w:pPr>
        <w:shd w:val="clear" w:color="auto" w:fill="FFFFFF"/>
        <w:tabs>
          <w:tab w:val="left" w:pos="709"/>
        </w:tabs>
        <w:ind w:firstLine="454"/>
        <w:jc w:val="both"/>
        <w:rPr>
          <w:color w:val="000000"/>
          <w:shd w:val="clear" w:color="auto" w:fill="FFFFFF"/>
        </w:rPr>
      </w:pPr>
      <w:r w:rsidRPr="00C90E87">
        <w:rPr>
          <w:color w:val="000000"/>
        </w:rPr>
        <w:t xml:space="preserve">Основное место </w:t>
      </w:r>
      <w:r w:rsidR="00A84603" w:rsidRPr="00C90E87">
        <w:rPr>
          <w:color w:val="000000"/>
        </w:rPr>
        <w:t xml:space="preserve">среди </w:t>
      </w:r>
      <w:r w:rsidR="004D1B31" w:rsidRPr="00C90E87">
        <w:rPr>
          <w:color w:val="000000"/>
        </w:rPr>
        <w:t>нормативных актов здесь, безусловно,</w:t>
      </w:r>
      <w:r w:rsidRPr="00C90E87">
        <w:rPr>
          <w:color w:val="000000"/>
        </w:rPr>
        <w:t xml:space="preserve"> занимает Конституция Российской Федерации. </w:t>
      </w:r>
      <w:r w:rsidRPr="00C90E87">
        <w:rPr>
          <w:color w:val="000000"/>
          <w:shd w:val="clear" w:color="auto" w:fill="FFFFFF"/>
        </w:rPr>
        <w:t>Право граждан на охрану здоровья и медицинскую помощь закреплено в ст. 41 Конституции РФ. Оно включает в себя возможность получения гарантированного объема бесплатной медицинской и лекарственной помощи, а также платных медицинских услуг сверх гарантированного объема.</w:t>
      </w:r>
    </w:p>
    <w:p w:rsidR="00A84603" w:rsidRPr="00C90E87" w:rsidRDefault="004D1B31" w:rsidP="00C90E87">
      <w:pPr>
        <w:shd w:val="clear" w:color="auto" w:fill="FFFFFF"/>
        <w:tabs>
          <w:tab w:val="left" w:pos="709"/>
        </w:tabs>
        <w:ind w:firstLine="454"/>
        <w:jc w:val="both"/>
      </w:pPr>
      <w:r w:rsidRPr="00C90E87">
        <w:rPr>
          <w:color w:val="000000"/>
        </w:rPr>
        <w:t xml:space="preserve">В состав </w:t>
      </w:r>
      <w:r w:rsidR="00B012F9" w:rsidRPr="00C90E87">
        <w:rPr>
          <w:color w:val="000000"/>
        </w:rPr>
        <w:t xml:space="preserve">источников входят международные договоры и национальное законодательство (законы и подзаконные акты). </w:t>
      </w:r>
      <w:r w:rsidR="00B012F9" w:rsidRPr="00C90E87">
        <w:rPr>
          <w:color w:val="000000"/>
          <w:shd w:val="clear" w:color="auto" w:fill="FFFFFF"/>
        </w:rPr>
        <w:t>К универсальным международным договорам в области здравоохранения относятся: Всеобщая декларация прав человека (1948)</w:t>
      </w:r>
      <w:r w:rsidR="00FC1A9C" w:rsidRPr="00C90E87">
        <w:rPr>
          <w:color w:val="000000"/>
          <w:shd w:val="clear" w:color="auto" w:fill="FFFFFF"/>
        </w:rPr>
        <w:t xml:space="preserve"> [2]</w:t>
      </w:r>
      <w:r w:rsidR="00B012F9" w:rsidRPr="00C90E87">
        <w:rPr>
          <w:color w:val="000000"/>
          <w:shd w:val="clear" w:color="auto" w:fill="FFFFFF"/>
        </w:rPr>
        <w:t>, Международный пакт об экономических, социальных и культурных правах (1966)</w:t>
      </w:r>
      <w:r w:rsidR="00FC1A9C" w:rsidRPr="00C90E87">
        <w:rPr>
          <w:color w:val="000000"/>
          <w:shd w:val="clear" w:color="auto" w:fill="FFFFFF"/>
        </w:rPr>
        <w:t xml:space="preserve"> [3]</w:t>
      </w:r>
      <w:r w:rsidR="00B012F9" w:rsidRPr="00C90E87">
        <w:rPr>
          <w:color w:val="000000"/>
          <w:shd w:val="clear" w:color="auto" w:fill="FFFFFF"/>
        </w:rPr>
        <w:t>, Хельсин</w:t>
      </w:r>
      <w:r w:rsidR="003667FE" w:rsidRPr="00C90E87">
        <w:rPr>
          <w:color w:val="000000"/>
          <w:shd w:val="clear" w:color="auto" w:fill="FFFFFF"/>
        </w:rPr>
        <w:t>к</w:t>
      </w:r>
      <w:r w:rsidR="00B012F9" w:rsidRPr="00C90E87">
        <w:rPr>
          <w:color w:val="000000"/>
          <w:shd w:val="clear" w:color="auto" w:fill="FFFFFF"/>
        </w:rPr>
        <w:t>ская Декларация всемирной медицинской ассоциации (1964)</w:t>
      </w:r>
      <w:r w:rsidR="003667FE" w:rsidRPr="00C90E87">
        <w:rPr>
          <w:color w:val="000000"/>
          <w:shd w:val="clear" w:color="auto" w:fill="FFFFFF"/>
        </w:rPr>
        <w:t xml:space="preserve"> [4]</w:t>
      </w:r>
      <w:r w:rsidR="00B012F9" w:rsidRPr="00C90E87">
        <w:rPr>
          <w:color w:val="000000"/>
          <w:shd w:val="clear" w:color="auto" w:fill="FFFFFF"/>
        </w:rPr>
        <w:t xml:space="preserve">, </w:t>
      </w:r>
      <w:r w:rsidR="001A3930" w:rsidRPr="00C90E87">
        <w:rPr>
          <w:color w:val="000000"/>
          <w:shd w:val="clear" w:color="auto" w:fill="FFFFFF"/>
        </w:rPr>
        <w:t>Декларация о медицинском обслуживании, ориентированном на пациента, принятая Международным альянсом организаций пациентов (МАОП)</w:t>
      </w:r>
      <w:r w:rsidR="007E2021" w:rsidRPr="00C90E87">
        <w:rPr>
          <w:color w:val="000000"/>
          <w:shd w:val="clear" w:color="auto" w:fill="FFFFFF"/>
        </w:rPr>
        <w:t xml:space="preserve"> (2007)</w:t>
      </w:r>
      <w:r w:rsidR="00FC1A9C" w:rsidRPr="00C90E87">
        <w:rPr>
          <w:color w:val="000000"/>
          <w:shd w:val="clear" w:color="auto" w:fill="FFFFFF"/>
        </w:rPr>
        <w:t xml:space="preserve"> [</w:t>
      </w:r>
      <w:r w:rsidR="003667FE" w:rsidRPr="00C90E87">
        <w:rPr>
          <w:color w:val="000000"/>
          <w:shd w:val="clear" w:color="auto" w:fill="FFFFFF"/>
        </w:rPr>
        <w:t>5</w:t>
      </w:r>
      <w:r w:rsidR="00FC1A9C" w:rsidRPr="00C90E87">
        <w:rPr>
          <w:color w:val="000000"/>
          <w:shd w:val="clear" w:color="auto" w:fill="FFFFFF"/>
        </w:rPr>
        <w:t>], которые провозглашают основные права граждан в сфере здравоохранения</w:t>
      </w:r>
      <w:r w:rsidR="007E2021" w:rsidRPr="00C90E87">
        <w:rPr>
          <w:color w:val="000000"/>
          <w:shd w:val="clear" w:color="auto" w:fill="FFFFFF"/>
        </w:rPr>
        <w:t xml:space="preserve">. </w:t>
      </w:r>
      <w:r w:rsidR="00B012F9" w:rsidRPr="00C90E87">
        <w:rPr>
          <w:color w:val="000000"/>
          <w:shd w:val="clear" w:color="auto" w:fill="FFFFFF"/>
        </w:rPr>
        <w:t>Так</w:t>
      </w:r>
      <w:r w:rsidR="00B012F9" w:rsidRPr="00C90E87">
        <w:rPr>
          <w:color w:val="222222"/>
          <w:shd w:val="clear" w:color="auto" w:fill="FFFFFF"/>
        </w:rPr>
        <w:t xml:space="preserve">, </w:t>
      </w:r>
      <w:r w:rsidR="00B012F9" w:rsidRPr="00C90E87">
        <w:rPr>
          <w:color w:val="000000"/>
          <w:shd w:val="clear" w:color="auto" w:fill="FFFFFF"/>
        </w:rPr>
        <w:t xml:space="preserve">в Международном пакте об </w:t>
      </w:r>
      <w:r w:rsidR="00B012F9" w:rsidRPr="00C90E87">
        <w:rPr>
          <w:rStyle w:val="ad"/>
          <w:b w:val="0"/>
          <w:bCs w:val="0"/>
          <w:color w:val="000000"/>
        </w:rPr>
        <w:t xml:space="preserve">экономических, социальных и культурных правах в </w:t>
      </w:r>
      <w:r w:rsidR="00B012F9" w:rsidRPr="00C90E87">
        <w:rPr>
          <w:color w:val="000000"/>
          <w:shd w:val="clear" w:color="auto" w:fill="FFFFFF"/>
        </w:rPr>
        <w:t xml:space="preserve">ряду базовых прав человека обозначено </w:t>
      </w:r>
      <w:r w:rsidR="00B012F9" w:rsidRPr="00C90E87">
        <w:rPr>
          <w:rStyle w:val="ad"/>
          <w:b w:val="0"/>
          <w:bCs w:val="0"/>
          <w:color w:val="000000"/>
        </w:rPr>
        <w:t>право на наивысший достижимый уровень физического и психического здоровья</w:t>
      </w:r>
      <w:r w:rsidR="007E2021" w:rsidRPr="00C90E87">
        <w:rPr>
          <w:color w:val="000000"/>
          <w:shd w:val="clear" w:color="auto" w:fill="FFFFFF"/>
        </w:rPr>
        <w:t xml:space="preserve"> (ст</w:t>
      </w:r>
      <w:r w:rsidR="003C240E" w:rsidRPr="00C90E87">
        <w:rPr>
          <w:color w:val="000000"/>
          <w:shd w:val="clear" w:color="auto" w:fill="FFFFFF"/>
        </w:rPr>
        <w:t>.</w:t>
      </w:r>
      <w:r w:rsidR="007E2021" w:rsidRPr="00C90E87">
        <w:rPr>
          <w:color w:val="000000"/>
          <w:shd w:val="clear" w:color="auto" w:fill="FFFFFF"/>
        </w:rPr>
        <w:t xml:space="preserve"> 12), а в Декларации о медицинском обслуживании, ориентированном на пациента, закреплены основополагающие принципы, на основе которых должна строиться система здравоохранения (уважение пациента и связанных с ним лиц; </w:t>
      </w:r>
      <w:r w:rsidR="003F3D9C" w:rsidRPr="00C90E87">
        <w:rPr>
          <w:color w:val="000000"/>
          <w:shd w:val="clear" w:color="auto" w:fill="FFFFFF"/>
        </w:rPr>
        <w:t>выбор и расширение возможностей пациентов;</w:t>
      </w:r>
      <w:r w:rsidR="004F5B2A" w:rsidRPr="00C90E87">
        <w:rPr>
          <w:color w:val="000000"/>
          <w:shd w:val="clear" w:color="auto" w:fill="FFFFFF"/>
        </w:rPr>
        <w:t xml:space="preserve"> </w:t>
      </w:r>
      <w:r w:rsidR="003F3D9C" w:rsidRPr="00C90E87">
        <w:rPr>
          <w:color w:val="000000"/>
          <w:shd w:val="clear" w:color="auto" w:fill="FFFFFF"/>
        </w:rPr>
        <w:t>их участие в формировании политики здравоохране</w:t>
      </w:r>
      <w:r w:rsidR="004F5B2A" w:rsidRPr="00C90E87">
        <w:rPr>
          <w:color w:val="000000"/>
          <w:shd w:val="clear" w:color="auto" w:fill="FFFFFF"/>
        </w:rPr>
        <w:t>ния;</w:t>
      </w:r>
      <w:r w:rsidR="003F3D9C" w:rsidRPr="00C90E87">
        <w:rPr>
          <w:color w:val="000000"/>
          <w:shd w:val="clear" w:color="auto" w:fill="FFFFFF"/>
        </w:rPr>
        <w:t xml:space="preserve"> доступность необходимых услуг и поддержка; информирование</w:t>
      </w:r>
      <w:r w:rsidR="00BE2B58" w:rsidRPr="00C90E87">
        <w:rPr>
          <w:color w:val="000000"/>
          <w:shd w:val="clear" w:color="auto" w:fill="FFFFFF"/>
        </w:rPr>
        <w:t>)</w:t>
      </w:r>
      <w:r w:rsidR="00FC1A9C" w:rsidRPr="00C90E87">
        <w:rPr>
          <w:color w:val="000000"/>
          <w:shd w:val="clear" w:color="auto" w:fill="FFFFFF"/>
        </w:rPr>
        <w:t xml:space="preserve"> [</w:t>
      </w:r>
      <w:r w:rsidR="00F67BFB" w:rsidRPr="00C90E87">
        <w:rPr>
          <w:color w:val="000000"/>
          <w:shd w:val="clear" w:color="auto" w:fill="FFFFFF"/>
        </w:rPr>
        <w:t>30</w:t>
      </w:r>
      <w:r w:rsidR="00FC1A9C" w:rsidRPr="00C90E87">
        <w:rPr>
          <w:color w:val="000000"/>
          <w:shd w:val="clear" w:color="auto" w:fill="FFFFFF"/>
        </w:rPr>
        <w:t>, с. 139</w:t>
      </w:r>
      <w:r w:rsidR="003C240E" w:rsidRPr="00C90E87">
        <w:rPr>
          <w:color w:val="000000"/>
          <w:shd w:val="clear" w:color="auto" w:fill="FFFFFF"/>
        </w:rPr>
        <w:t>–</w:t>
      </w:r>
      <w:r w:rsidR="00FC1A9C" w:rsidRPr="00C90E87">
        <w:rPr>
          <w:color w:val="000000"/>
          <w:shd w:val="clear" w:color="auto" w:fill="FFFFFF"/>
        </w:rPr>
        <w:t>143]</w:t>
      </w:r>
      <w:r w:rsidR="003F3D9C" w:rsidRPr="00C90E87">
        <w:rPr>
          <w:color w:val="000000"/>
          <w:shd w:val="clear" w:color="auto" w:fill="FFFFFF"/>
        </w:rPr>
        <w:t>.</w:t>
      </w:r>
      <w:r w:rsidR="003F3D9C" w:rsidRPr="00C90E87">
        <w:rPr>
          <w:color w:val="FF0000"/>
          <w:shd w:val="clear" w:color="auto" w:fill="FFFFFF"/>
        </w:rPr>
        <w:t xml:space="preserve"> </w:t>
      </w:r>
      <w:r w:rsidR="003F3D9C" w:rsidRPr="00C90E87">
        <w:rPr>
          <w:color w:val="000000"/>
          <w:shd w:val="clear" w:color="auto" w:fill="FFFFFF"/>
        </w:rPr>
        <w:t xml:space="preserve">В </w:t>
      </w:r>
      <w:r w:rsidR="00B012F9" w:rsidRPr="00C90E87">
        <w:rPr>
          <w:color w:val="000000"/>
          <w:shd w:val="clear" w:color="auto" w:fill="FFFFFF"/>
        </w:rPr>
        <w:t>качестве примеров международных договоров (в рамках Содружества Независимых Государств) можно привести</w:t>
      </w:r>
      <w:r w:rsidR="00112F9A" w:rsidRPr="00C90E87">
        <w:rPr>
          <w:color w:val="000000"/>
          <w:shd w:val="clear" w:color="auto" w:fill="FFFFFF"/>
        </w:rPr>
        <w:t xml:space="preserve"> </w:t>
      </w:r>
      <w:r w:rsidR="00B012F9" w:rsidRPr="00C90E87">
        <w:rPr>
          <w:color w:val="000000"/>
          <w:shd w:val="clear" w:color="auto" w:fill="FFFFFF"/>
        </w:rPr>
        <w:t>Соглашение о сотрудничестве в области охраны здоровья населения (1992)</w:t>
      </w:r>
      <w:r w:rsidR="00FC1A9C" w:rsidRPr="00C90E87">
        <w:rPr>
          <w:color w:val="000000"/>
          <w:shd w:val="clear" w:color="auto" w:fill="FFFFFF"/>
        </w:rPr>
        <w:t xml:space="preserve"> [</w:t>
      </w:r>
      <w:r w:rsidR="00F67BFB" w:rsidRPr="00C90E87">
        <w:rPr>
          <w:color w:val="000000"/>
          <w:shd w:val="clear" w:color="auto" w:fill="FFFFFF"/>
        </w:rPr>
        <w:t>6</w:t>
      </w:r>
      <w:r w:rsidR="00FC1A9C" w:rsidRPr="00C90E87">
        <w:rPr>
          <w:color w:val="000000"/>
          <w:shd w:val="clear" w:color="auto" w:fill="FFFFFF"/>
        </w:rPr>
        <w:t>]</w:t>
      </w:r>
      <w:r w:rsidR="00B012F9" w:rsidRPr="00C90E87">
        <w:rPr>
          <w:color w:val="000000"/>
          <w:shd w:val="clear" w:color="auto" w:fill="FFFFFF"/>
        </w:rPr>
        <w:t>.</w:t>
      </w:r>
    </w:p>
    <w:p w:rsidR="001E4896" w:rsidRPr="00C90E87" w:rsidRDefault="00B012F9" w:rsidP="00C90E87">
      <w:pPr>
        <w:shd w:val="clear" w:color="auto" w:fill="FFFFFF"/>
        <w:tabs>
          <w:tab w:val="left" w:pos="709"/>
        </w:tabs>
        <w:ind w:firstLine="454"/>
        <w:jc w:val="both"/>
        <w:rPr>
          <w:color w:val="000000"/>
        </w:rPr>
      </w:pPr>
      <w:r w:rsidRPr="00C90E87">
        <w:rPr>
          <w:color w:val="000000"/>
        </w:rPr>
        <w:t>Цели</w:t>
      </w:r>
      <w:r w:rsidR="001E4896" w:rsidRPr="00C90E87">
        <w:rPr>
          <w:color w:val="000000"/>
        </w:rPr>
        <w:t xml:space="preserve"> и</w:t>
      </w:r>
      <w:r w:rsidR="004F5B2A" w:rsidRPr="00C90E87">
        <w:rPr>
          <w:color w:val="000000"/>
        </w:rPr>
        <w:t xml:space="preserve"> </w:t>
      </w:r>
      <w:r w:rsidR="001E4896" w:rsidRPr="00C90E87">
        <w:rPr>
          <w:color w:val="000000"/>
        </w:rPr>
        <w:t xml:space="preserve">приоритеты </w:t>
      </w:r>
      <w:r w:rsidR="00323609" w:rsidRPr="00C90E87">
        <w:rPr>
          <w:color w:val="000000"/>
        </w:rPr>
        <w:t>медицинской деятельности по различным ее направлен</w:t>
      </w:r>
      <w:r w:rsidR="00932802" w:rsidRPr="00C90E87">
        <w:rPr>
          <w:color w:val="000000"/>
        </w:rPr>
        <w:t>иям,</w:t>
      </w:r>
      <w:r w:rsidR="00323609" w:rsidRPr="00C90E87">
        <w:rPr>
          <w:color w:val="000000"/>
        </w:rPr>
        <w:t xml:space="preserve"> как правило</w:t>
      </w:r>
      <w:r w:rsidR="005E20A2" w:rsidRPr="00C90E87">
        <w:rPr>
          <w:color w:val="000000"/>
        </w:rPr>
        <w:t>,</w:t>
      </w:r>
      <w:r w:rsidR="00323609" w:rsidRPr="00C90E87">
        <w:rPr>
          <w:color w:val="000000"/>
        </w:rPr>
        <w:t xml:space="preserve"> закреплены в стратегиях, программах и концепциях, </w:t>
      </w:r>
      <w:r w:rsidR="001E4896" w:rsidRPr="00C90E87">
        <w:rPr>
          <w:color w:val="000000"/>
        </w:rPr>
        <w:t xml:space="preserve">в частности </w:t>
      </w:r>
      <w:r w:rsidR="002E76B5" w:rsidRPr="00C90E87">
        <w:rPr>
          <w:color w:val="000000"/>
        </w:rPr>
        <w:t xml:space="preserve">в </w:t>
      </w:r>
      <w:r w:rsidR="00333BB8" w:rsidRPr="00C90E87">
        <w:rPr>
          <w:color w:val="000000"/>
        </w:rPr>
        <w:t>«</w:t>
      </w:r>
      <w:r w:rsidR="002E76B5" w:rsidRPr="00C90E87">
        <w:rPr>
          <w:color w:val="000000"/>
        </w:rPr>
        <w:t>Стратегии</w:t>
      </w:r>
      <w:r w:rsidR="001E4896" w:rsidRPr="00C90E87">
        <w:rPr>
          <w:color w:val="000000"/>
        </w:rPr>
        <w:t xml:space="preserve"> развития здравоохранения в Российской Ф</w:t>
      </w:r>
      <w:r w:rsidR="00333BB8" w:rsidRPr="00C90E87">
        <w:rPr>
          <w:color w:val="000000"/>
        </w:rPr>
        <w:t>едерации на период до 2025 года»</w:t>
      </w:r>
      <w:r w:rsidR="002E76B5" w:rsidRPr="00C90E87">
        <w:rPr>
          <w:color w:val="000000"/>
        </w:rPr>
        <w:t xml:space="preserve">, утвержденной указом Президента РФ от </w:t>
      </w:r>
      <w:r w:rsidR="003C240E" w:rsidRPr="00C90E87">
        <w:rPr>
          <w:color w:val="000000"/>
        </w:rPr>
        <w:t>0</w:t>
      </w:r>
      <w:r w:rsidR="002E76B5" w:rsidRPr="00C90E87">
        <w:rPr>
          <w:color w:val="000000"/>
        </w:rPr>
        <w:t>6</w:t>
      </w:r>
      <w:r w:rsidR="003C240E" w:rsidRPr="00C90E87">
        <w:rPr>
          <w:color w:val="000000"/>
        </w:rPr>
        <w:t>.06.</w:t>
      </w:r>
      <w:r w:rsidR="002E76B5" w:rsidRPr="00C90E87">
        <w:rPr>
          <w:color w:val="000000"/>
        </w:rPr>
        <w:t>2019 г. № 254</w:t>
      </w:r>
      <w:r w:rsidR="00FC1A9C" w:rsidRPr="00C90E87">
        <w:rPr>
          <w:color w:val="000000"/>
        </w:rPr>
        <w:t xml:space="preserve"> [</w:t>
      </w:r>
      <w:r w:rsidR="00F35F89" w:rsidRPr="00C90E87">
        <w:rPr>
          <w:color w:val="000000"/>
        </w:rPr>
        <w:t>7</w:t>
      </w:r>
      <w:r w:rsidR="00FC1A9C" w:rsidRPr="00C90E87">
        <w:rPr>
          <w:color w:val="000000"/>
        </w:rPr>
        <w:t>]</w:t>
      </w:r>
      <w:r w:rsidR="00333BB8" w:rsidRPr="00C90E87">
        <w:rPr>
          <w:color w:val="000000"/>
        </w:rPr>
        <w:t>.</w:t>
      </w:r>
    </w:p>
    <w:p w:rsidR="00562469" w:rsidRPr="00C90E87" w:rsidRDefault="004E7334" w:rsidP="00C90E87">
      <w:pPr>
        <w:shd w:val="clear" w:color="auto" w:fill="FFFFFF"/>
        <w:tabs>
          <w:tab w:val="left" w:pos="709"/>
        </w:tabs>
        <w:ind w:firstLine="454"/>
        <w:jc w:val="both"/>
        <w:rPr>
          <w:color w:val="FF0000"/>
        </w:rPr>
      </w:pPr>
      <w:r w:rsidRPr="00C90E87">
        <w:rPr>
          <w:color w:val="000000"/>
        </w:rPr>
        <w:t>Ц</w:t>
      </w:r>
      <w:r w:rsidR="001E4896" w:rsidRPr="00C90E87">
        <w:rPr>
          <w:color w:val="000000"/>
        </w:rPr>
        <w:t xml:space="preserve">ентральное место </w:t>
      </w:r>
      <w:r w:rsidRPr="00C90E87">
        <w:rPr>
          <w:color w:val="000000"/>
        </w:rPr>
        <w:t>в системе современного законодательства в медицинской сфере отведено базовому акту – Федеральному</w:t>
      </w:r>
      <w:r w:rsidR="00B012F9" w:rsidRPr="00C90E87">
        <w:rPr>
          <w:color w:val="000000"/>
        </w:rPr>
        <w:t xml:space="preserve"> закон</w:t>
      </w:r>
      <w:r w:rsidRPr="00C90E87">
        <w:rPr>
          <w:color w:val="000000"/>
        </w:rPr>
        <w:t>у</w:t>
      </w:r>
      <w:r w:rsidR="00B012F9" w:rsidRPr="00C90E87">
        <w:rPr>
          <w:color w:val="000000"/>
        </w:rPr>
        <w:t xml:space="preserve"> </w:t>
      </w:r>
      <w:r w:rsidR="003C240E" w:rsidRPr="00C90E87">
        <w:rPr>
          <w:color w:val="000000"/>
        </w:rPr>
        <w:t xml:space="preserve">от </w:t>
      </w:r>
      <w:r w:rsidR="00B012F9" w:rsidRPr="00C90E87">
        <w:rPr>
          <w:color w:val="000000"/>
          <w:shd w:val="clear" w:color="auto" w:fill="FFFFFF"/>
        </w:rPr>
        <w:t>21</w:t>
      </w:r>
      <w:r w:rsidR="003C240E" w:rsidRPr="00C90E87">
        <w:rPr>
          <w:color w:val="000000"/>
          <w:shd w:val="clear" w:color="auto" w:fill="FFFFFF"/>
        </w:rPr>
        <w:t>.11.</w:t>
      </w:r>
      <w:r w:rsidR="00B012F9" w:rsidRPr="00C90E87">
        <w:rPr>
          <w:color w:val="000000"/>
          <w:shd w:val="clear" w:color="auto" w:fill="FFFFFF"/>
        </w:rPr>
        <w:t>2011</w:t>
      </w:r>
      <w:r w:rsidR="00B012F9" w:rsidRPr="00C90E87">
        <w:rPr>
          <w:rStyle w:val="nobr"/>
          <w:color w:val="000000"/>
        </w:rPr>
        <w:t> </w:t>
      </w:r>
      <w:r w:rsidR="00B012F9" w:rsidRPr="00C90E87">
        <w:rPr>
          <w:color w:val="000000"/>
          <w:shd w:val="clear" w:color="auto" w:fill="FFFFFF"/>
        </w:rPr>
        <w:t>г</w:t>
      </w:r>
      <w:r w:rsidR="003C240E" w:rsidRPr="00C90E87">
        <w:rPr>
          <w:color w:val="000000"/>
          <w:shd w:val="clear" w:color="auto" w:fill="FFFFFF"/>
        </w:rPr>
        <w:t>.</w:t>
      </w:r>
      <w:r w:rsidR="00B012F9" w:rsidRPr="00C90E87">
        <w:rPr>
          <w:color w:val="000000"/>
          <w:shd w:val="clear" w:color="auto" w:fill="FFFFFF"/>
        </w:rPr>
        <w:t xml:space="preserve"> №</w:t>
      </w:r>
      <w:r w:rsidR="00B012F9" w:rsidRPr="00C90E87">
        <w:rPr>
          <w:rStyle w:val="nobr"/>
          <w:color w:val="000000"/>
        </w:rPr>
        <w:t> </w:t>
      </w:r>
      <w:r w:rsidR="00B012F9" w:rsidRPr="00C90E87">
        <w:rPr>
          <w:color w:val="000000"/>
          <w:shd w:val="clear" w:color="auto" w:fill="FFFFFF"/>
        </w:rPr>
        <w:t xml:space="preserve">323-ФЗ </w:t>
      </w:r>
      <w:r w:rsidR="00B012F9" w:rsidRPr="00C90E87">
        <w:rPr>
          <w:color w:val="000000"/>
        </w:rPr>
        <w:t>«Об основах охраны здоровья граждан в Российской Федерации»</w:t>
      </w:r>
      <w:r w:rsidRPr="00C90E87">
        <w:rPr>
          <w:color w:val="000000"/>
        </w:rPr>
        <w:t xml:space="preserve"> </w:t>
      </w:r>
      <w:r w:rsidR="00FC1A9C" w:rsidRPr="00C90E87">
        <w:rPr>
          <w:color w:val="000000"/>
        </w:rPr>
        <w:t>[</w:t>
      </w:r>
      <w:r w:rsidR="00F67BFB" w:rsidRPr="00C90E87">
        <w:rPr>
          <w:color w:val="000000"/>
        </w:rPr>
        <w:t>9</w:t>
      </w:r>
      <w:r w:rsidR="00FC1A9C" w:rsidRPr="00C90E87">
        <w:rPr>
          <w:color w:val="000000"/>
        </w:rPr>
        <w:t xml:space="preserve">] </w:t>
      </w:r>
      <w:r w:rsidRPr="00C90E87">
        <w:rPr>
          <w:color w:val="000000"/>
        </w:rPr>
        <w:t xml:space="preserve">(далее – </w:t>
      </w:r>
      <w:r w:rsidR="000C786F" w:rsidRPr="00C90E87">
        <w:rPr>
          <w:color w:val="000000"/>
        </w:rPr>
        <w:t>Закон об охране здоровья</w:t>
      </w:r>
      <w:r w:rsidR="001E4896" w:rsidRPr="00C90E87">
        <w:rPr>
          <w:color w:val="000000"/>
        </w:rPr>
        <w:t>)</w:t>
      </w:r>
      <w:r w:rsidR="00B012F9" w:rsidRPr="00C90E87">
        <w:rPr>
          <w:color w:val="000000"/>
        </w:rPr>
        <w:t>,</w:t>
      </w:r>
      <w:r w:rsidR="00C614EE" w:rsidRPr="00C90E87">
        <w:rPr>
          <w:color w:val="000000"/>
        </w:rPr>
        <w:t xml:space="preserve"> закладывающ</w:t>
      </w:r>
      <w:r w:rsidR="001E4896" w:rsidRPr="00C90E87">
        <w:rPr>
          <w:color w:val="000000"/>
        </w:rPr>
        <w:t>ему</w:t>
      </w:r>
      <w:r w:rsidR="00C614EE" w:rsidRPr="00C90E87">
        <w:rPr>
          <w:color w:val="000000"/>
        </w:rPr>
        <w:t xml:space="preserve"> организационн</w:t>
      </w:r>
      <w:r w:rsidR="005E20A2" w:rsidRPr="00C90E87">
        <w:rPr>
          <w:color w:val="000000"/>
        </w:rPr>
        <w:t>ую</w:t>
      </w:r>
      <w:r w:rsidR="00C614EE" w:rsidRPr="00C90E87">
        <w:rPr>
          <w:color w:val="000000"/>
        </w:rPr>
        <w:t xml:space="preserve"> и экономическую </w:t>
      </w:r>
      <w:r w:rsidR="001E4896" w:rsidRPr="00C90E87">
        <w:rPr>
          <w:color w:val="000000"/>
        </w:rPr>
        <w:t>основу</w:t>
      </w:r>
      <w:r w:rsidR="00C614EE" w:rsidRPr="00C90E87">
        <w:rPr>
          <w:color w:val="000000"/>
        </w:rPr>
        <w:t xml:space="preserve"> медицинской деятельности</w:t>
      </w:r>
      <w:r w:rsidR="005E20A2" w:rsidRPr="00C90E87">
        <w:rPr>
          <w:color w:val="000000"/>
        </w:rPr>
        <w:t>,</w:t>
      </w:r>
      <w:r w:rsidR="00C614EE" w:rsidRPr="00C90E87">
        <w:rPr>
          <w:color w:val="000000"/>
        </w:rPr>
        <w:t xml:space="preserve"> определяющ</w:t>
      </w:r>
      <w:r w:rsidR="001E4896" w:rsidRPr="00C90E87">
        <w:rPr>
          <w:color w:val="000000"/>
        </w:rPr>
        <w:t>ему</w:t>
      </w:r>
      <w:r w:rsidR="00C614EE" w:rsidRPr="00C90E87">
        <w:rPr>
          <w:color w:val="000000"/>
        </w:rPr>
        <w:t xml:space="preserve"> роль и функции властных структур в обозначенной отрасли, устанавливающ</w:t>
      </w:r>
      <w:r w:rsidR="001E4896" w:rsidRPr="00C90E87">
        <w:rPr>
          <w:color w:val="000000"/>
        </w:rPr>
        <w:t>ему</w:t>
      </w:r>
      <w:r w:rsidR="00C614EE" w:rsidRPr="00C90E87">
        <w:rPr>
          <w:color w:val="000000"/>
        </w:rPr>
        <w:t xml:space="preserve"> правовой статус субъектов</w:t>
      </w:r>
      <w:r w:rsidR="001E4896" w:rsidRPr="00C90E87">
        <w:rPr>
          <w:color w:val="000000"/>
        </w:rPr>
        <w:t xml:space="preserve"> соответствующих отношений</w:t>
      </w:r>
      <w:r w:rsidR="005E20A2" w:rsidRPr="00C90E87">
        <w:rPr>
          <w:color w:val="000000"/>
        </w:rPr>
        <w:t>.</w:t>
      </w:r>
      <w:r w:rsidR="004D6BEA" w:rsidRPr="00C90E87">
        <w:rPr>
          <w:color w:val="000000"/>
        </w:rPr>
        <w:t xml:space="preserve"> К сожалению, указанный акт</w:t>
      </w:r>
      <w:r w:rsidR="004F5B2A" w:rsidRPr="00C90E87">
        <w:rPr>
          <w:color w:val="000000"/>
        </w:rPr>
        <w:t xml:space="preserve"> </w:t>
      </w:r>
      <w:r w:rsidR="00E8135C" w:rsidRPr="00C90E87">
        <w:rPr>
          <w:color w:val="000000"/>
        </w:rPr>
        <w:t xml:space="preserve">не содержит модель построения системы законодательства в сфере охраны здоровья, в том числе медицинского законодательства </w:t>
      </w:r>
      <w:r w:rsidR="00FF0682" w:rsidRPr="00C90E87">
        <w:rPr>
          <w:color w:val="000000"/>
        </w:rPr>
        <w:t xml:space="preserve">в </w:t>
      </w:r>
      <w:r w:rsidR="00E8135C" w:rsidRPr="00C90E87">
        <w:rPr>
          <w:color w:val="000000"/>
        </w:rPr>
        <w:t>его</w:t>
      </w:r>
      <w:r w:rsidR="00E8135C" w:rsidRPr="00C90E87">
        <w:rPr>
          <w:color w:val="FF0000"/>
        </w:rPr>
        <w:t xml:space="preserve"> </w:t>
      </w:r>
      <w:r w:rsidR="00E8135C" w:rsidRPr="00C90E87">
        <w:rPr>
          <w:color w:val="000000"/>
        </w:rPr>
        <w:t>преобладающей части</w:t>
      </w:r>
      <w:r w:rsidR="00E8135C" w:rsidRPr="00C90E87">
        <w:rPr>
          <w:color w:val="FF0000"/>
        </w:rPr>
        <w:t>.</w:t>
      </w:r>
    </w:p>
    <w:p w:rsidR="009D3288" w:rsidRPr="00C90E87" w:rsidRDefault="00A55D18" w:rsidP="00C90E87">
      <w:pPr>
        <w:shd w:val="clear" w:color="auto" w:fill="FFFFFF"/>
        <w:tabs>
          <w:tab w:val="left" w:pos="709"/>
        </w:tabs>
        <w:ind w:firstLine="454"/>
        <w:jc w:val="both"/>
        <w:rPr>
          <w:color w:val="000000"/>
        </w:rPr>
      </w:pPr>
      <w:r w:rsidRPr="00C90E87">
        <w:rPr>
          <w:color w:val="000000"/>
        </w:rPr>
        <w:t xml:space="preserve">Следует отметить, что законодательство о здравоохранении </w:t>
      </w:r>
      <w:r w:rsidR="003534D6" w:rsidRPr="00C90E87">
        <w:rPr>
          <w:color w:val="000000"/>
        </w:rPr>
        <w:t>некоторых европейских стран</w:t>
      </w:r>
      <w:r w:rsidRPr="00C90E87">
        <w:rPr>
          <w:color w:val="000000"/>
        </w:rPr>
        <w:t xml:space="preserve"> </w:t>
      </w:r>
      <w:r w:rsidR="005E20A2" w:rsidRPr="00C90E87">
        <w:rPr>
          <w:color w:val="000000"/>
        </w:rPr>
        <w:t>(Германия, Австрия, Франция, Италия, Испания)</w:t>
      </w:r>
      <w:r w:rsidRPr="00C90E87">
        <w:rPr>
          <w:color w:val="000000"/>
        </w:rPr>
        <w:t>, а также</w:t>
      </w:r>
      <w:r w:rsidR="005E20A2" w:rsidRPr="00C90E87">
        <w:rPr>
          <w:color w:val="000000"/>
        </w:rPr>
        <w:t xml:space="preserve"> </w:t>
      </w:r>
      <w:r w:rsidRPr="00C90E87">
        <w:rPr>
          <w:color w:val="000000"/>
        </w:rPr>
        <w:t xml:space="preserve">США представлено </w:t>
      </w:r>
      <w:r w:rsidR="007A4061" w:rsidRPr="00C90E87">
        <w:rPr>
          <w:color w:val="000000"/>
        </w:rPr>
        <w:t>медицинскими или лечебными кодексами</w:t>
      </w:r>
      <w:r w:rsidR="005E20A2" w:rsidRPr="00C90E87">
        <w:rPr>
          <w:color w:val="000000"/>
        </w:rPr>
        <w:t xml:space="preserve">, </w:t>
      </w:r>
      <w:r w:rsidR="003534D6" w:rsidRPr="00C90E87">
        <w:rPr>
          <w:color w:val="000000"/>
        </w:rPr>
        <w:t>регламентирующими отношения между медиками и</w:t>
      </w:r>
      <w:r w:rsidR="005E20A2" w:rsidRPr="00C90E87">
        <w:rPr>
          <w:color w:val="000000"/>
        </w:rPr>
        <w:t xml:space="preserve"> пациентами</w:t>
      </w:r>
      <w:r w:rsidR="003534D6" w:rsidRPr="00C90E87">
        <w:rPr>
          <w:color w:val="000000"/>
        </w:rPr>
        <w:t xml:space="preserve"> и</w:t>
      </w:r>
      <w:r w:rsidR="005E20A2" w:rsidRPr="00C90E87">
        <w:rPr>
          <w:color w:val="000000"/>
        </w:rPr>
        <w:t xml:space="preserve"> </w:t>
      </w:r>
      <w:r w:rsidR="003534D6" w:rsidRPr="00C90E87">
        <w:rPr>
          <w:color w:val="000000"/>
        </w:rPr>
        <w:t xml:space="preserve">их </w:t>
      </w:r>
      <w:r w:rsidR="005E20A2" w:rsidRPr="00C90E87">
        <w:rPr>
          <w:color w:val="000000"/>
        </w:rPr>
        <w:lastRenderedPageBreak/>
        <w:t>родственниками</w:t>
      </w:r>
      <w:r w:rsidR="003534D6" w:rsidRPr="00C90E87">
        <w:rPr>
          <w:color w:val="000000"/>
        </w:rPr>
        <w:t>,</w:t>
      </w:r>
      <w:r w:rsidR="005E20A2" w:rsidRPr="00C90E87">
        <w:rPr>
          <w:color w:val="000000"/>
        </w:rPr>
        <w:t xml:space="preserve"> отношения медиков между собой,</w:t>
      </w:r>
      <w:r w:rsidR="003534D6" w:rsidRPr="00C90E87">
        <w:rPr>
          <w:color w:val="000000"/>
        </w:rPr>
        <w:t xml:space="preserve"> а также</w:t>
      </w:r>
      <w:r w:rsidR="005E20A2" w:rsidRPr="00C90E87">
        <w:rPr>
          <w:color w:val="000000"/>
        </w:rPr>
        <w:t xml:space="preserve"> с администрацией учреждений здравоохранения и государственных органов</w:t>
      </w:r>
      <w:r w:rsidR="00FC1A9C" w:rsidRPr="00C90E87">
        <w:rPr>
          <w:color w:val="000000"/>
        </w:rPr>
        <w:t xml:space="preserve"> [</w:t>
      </w:r>
      <w:r w:rsidR="00F67BFB" w:rsidRPr="00C90E87">
        <w:rPr>
          <w:color w:val="000000"/>
        </w:rPr>
        <w:t>30</w:t>
      </w:r>
      <w:r w:rsidR="00FC1A9C" w:rsidRPr="00C90E87">
        <w:rPr>
          <w:color w:val="000000"/>
        </w:rPr>
        <w:t>, с. 139</w:t>
      </w:r>
      <w:r w:rsidR="003C240E" w:rsidRPr="00C90E87">
        <w:rPr>
          <w:color w:val="000000"/>
        </w:rPr>
        <w:t>–</w:t>
      </w:r>
      <w:r w:rsidR="00FC1A9C" w:rsidRPr="00C90E87">
        <w:rPr>
          <w:color w:val="000000"/>
        </w:rPr>
        <w:t>143]</w:t>
      </w:r>
      <w:r w:rsidR="005E20A2" w:rsidRPr="00C90E87">
        <w:rPr>
          <w:color w:val="000000"/>
        </w:rPr>
        <w:t xml:space="preserve">. </w:t>
      </w:r>
      <w:r w:rsidR="001B36ED" w:rsidRPr="00C90E87">
        <w:rPr>
          <w:color w:val="000000"/>
        </w:rPr>
        <w:t xml:space="preserve">Необходимо сказать, </w:t>
      </w:r>
      <w:r w:rsidR="005E20A2" w:rsidRPr="00C90E87">
        <w:rPr>
          <w:color w:val="000000"/>
        </w:rPr>
        <w:t>чт</w:t>
      </w:r>
      <w:r w:rsidR="00ED2944" w:rsidRPr="00C90E87">
        <w:rPr>
          <w:color w:val="000000"/>
        </w:rPr>
        <w:t>о указанные кодексы</w:t>
      </w:r>
      <w:r w:rsidR="003C240E" w:rsidRPr="00C90E87">
        <w:rPr>
          <w:color w:val="000000"/>
        </w:rPr>
        <w:t>,</w:t>
      </w:r>
      <w:r w:rsidR="00ED2944" w:rsidRPr="00C90E87">
        <w:rPr>
          <w:color w:val="000000"/>
        </w:rPr>
        <w:t xml:space="preserve"> помимо правовых (</w:t>
      </w:r>
      <w:r w:rsidR="005E20A2" w:rsidRPr="00C90E87">
        <w:rPr>
          <w:color w:val="000000"/>
        </w:rPr>
        <w:t>включая материальные и процедурные</w:t>
      </w:r>
      <w:r w:rsidR="00ED2944" w:rsidRPr="00C90E87">
        <w:rPr>
          <w:color w:val="000000"/>
        </w:rPr>
        <w:t>)</w:t>
      </w:r>
      <w:r w:rsidR="003C240E" w:rsidRPr="00C90E87">
        <w:rPr>
          <w:color w:val="000000"/>
        </w:rPr>
        <w:t>,</w:t>
      </w:r>
      <w:r w:rsidR="00ED2944" w:rsidRPr="00C90E87">
        <w:rPr>
          <w:color w:val="000000"/>
        </w:rPr>
        <w:t xml:space="preserve"> </w:t>
      </w:r>
      <w:r w:rsidR="005E20A2" w:rsidRPr="00C90E87">
        <w:rPr>
          <w:color w:val="000000"/>
        </w:rPr>
        <w:t xml:space="preserve">содержат </w:t>
      </w:r>
      <w:r w:rsidR="00ED2944" w:rsidRPr="00C90E87">
        <w:rPr>
          <w:color w:val="000000"/>
        </w:rPr>
        <w:t>нормы</w:t>
      </w:r>
      <w:r w:rsidR="005E20A2" w:rsidRPr="00C90E87">
        <w:rPr>
          <w:color w:val="000000"/>
        </w:rPr>
        <w:t>, касающи</w:t>
      </w:r>
      <w:r w:rsidR="00FC1A9C" w:rsidRPr="00C90E87">
        <w:rPr>
          <w:color w:val="000000"/>
        </w:rPr>
        <w:t>еся морально-</w:t>
      </w:r>
      <w:r w:rsidR="004E177A" w:rsidRPr="00C90E87">
        <w:rPr>
          <w:color w:val="000000"/>
        </w:rPr>
        <w:t>этических вопросов, т</w:t>
      </w:r>
      <w:r w:rsidR="003C240E" w:rsidRPr="00C90E87">
        <w:rPr>
          <w:color w:val="000000"/>
        </w:rPr>
        <w:t>. е.</w:t>
      </w:r>
      <w:r w:rsidR="004E177A" w:rsidRPr="00C90E87">
        <w:rPr>
          <w:color w:val="000000"/>
        </w:rPr>
        <w:t xml:space="preserve"> представляют </w:t>
      </w:r>
      <w:r w:rsidR="00A94B20" w:rsidRPr="00C90E87">
        <w:rPr>
          <w:color w:val="000000"/>
        </w:rPr>
        <w:t xml:space="preserve">собой </w:t>
      </w:r>
      <w:r w:rsidR="004E177A" w:rsidRPr="00C90E87">
        <w:rPr>
          <w:color w:val="000000"/>
        </w:rPr>
        <w:t>некий симбиоз разных по сущности и происхождению правил</w:t>
      </w:r>
      <w:r w:rsidR="005E20A2" w:rsidRPr="00C90E87">
        <w:rPr>
          <w:color w:val="000000"/>
        </w:rPr>
        <w:t>.</w:t>
      </w:r>
    </w:p>
    <w:p w:rsidR="002224C0" w:rsidRPr="00C90E87" w:rsidRDefault="005E20A2" w:rsidP="00C90E87">
      <w:pPr>
        <w:pStyle w:val="ae"/>
        <w:tabs>
          <w:tab w:val="left" w:pos="709"/>
        </w:tabs>
        <w:spacing w:after="0" w:line="240" w:lineRule="auto"/>
        <w:ind w:left="0" w:firstLine="454"/>
        <w:jc w:val="both"/>
        <w:rPr>
          <w:rFonts w:ascii="Times New Roman" w:hAnsi="Times New Roman" w:cs="Times New Roman"/>
          <w:color w:val="000000"/>
          <w:sz w:val="24"/>
          <w:szCs w:val="24"/>
        </w:rPr>
      </w:pPr>
      <w:r w:rsidRPr="00C90E87">
        <w:rPr>
          <w:rFonts w:ascii="Times New Roman" w:hAnsi="Times New Roman" w:cs="Times New Roman"/>
          <w:color w:val="000000"/>
          <w:sz w:val="24"/>
          <w:szCs w:val="24"/>
        </w:rPr>
        <w:t>В обозначенной</w:t>
      </w:r>
      <w:r w:rsidR="00361B99" w:rsidRPr="00C90E87">
        <w:rPr>
          <w:rFonts w:ascii="Times New Roman" w:hAnsi="Times New Roman" w:cs="Times New Roman"/>
          <w:color w:val="000000"/>
          <w:sz w:val="24"/>
          <w:szCs w:val="24"/>
        </w:rPr>
        <w:t xml:space="preserve"> сфере принято </w:t>
      </w:r>
      <w:r w:rsidRPr="00C90E87">
        <w:rPr>
          <w:rFonts w:ascii="Times New Roman" w:hAnsi="Times New Roman" w:cs="Times New Roman"/>
          <w:color w:val="000000"/>
          <w:sz w:val="24"/>
          <w:szCs w:val="24"/>
        </w:rPr>
        <w:t>большое количество специальных федеральных законов</w:t>
      </w:r>
      <w:r w:rsidR="004E177A" w:rsidRPr="00C90E87">
        <w:rPr>
          <w:rFonts w:ascii="Times New Roman" w:hAnsi="Times New Roman" w:cs="Times New Roman"/>
          <w:color w:val="000000"/>
          <w:sz w:val="24"/>
          <w:szCs w:val="24"/>
        </w:rPr>
        <w:t xml:space="preserve">, посвященных отдельным вопросам медицинского обслуживания либо вспомогательным медицинским технологиям. </w:t>
      </w:r>
      <w:r w:rsidR="004E177A" w:rsidRPr="00C90E87">
        <w:rPr>
          <w:rFonts w:ascii="Times New Roman" w:hAnsi="Times New Roman" w:cs="Times New Roman"/>
          <w:sz w:val="24"/>
          <w:szCs w:val="24"/>
        </w:rPr>
        <w:t xml:space="preserve">Так, </w:t>
      </w:r>
      <w:r w:rsidR="002224C0" w:rsidRPr="00C90E87">
        <w:rPr>
          <w:rFonts w:ascii="Times New Roman" w:hAnsi="Times New Roman" w:cs="Times New Roman"/>
          <w:color w:val="000000"/>
          <w:sz w:val="24"/>
          <w:szCs w:val="24"/>
        </w:rPr>
        <w:t>Ф</w:t>
      </w:r>
      <w:r w:rsidR="003C240E" w:rsidRPr="00C90E87">
        <w:rPr>
          <w:rFonts w:ascii="Times New Roman" w:hAnsi="Times New Roman" w:cs="Times New Roman"/>
          <w:color w:val="000000"/>
          <w:sz w:val="24"/>
          <w:szCs w:val="24"/>
        </w:rPr>
        <w:t>едеральный закон</w:t>
      </w:r>
      <w:r w:rsidR="002224C0" w:rsidRPr="00C90E87">
        <w:rPr>
          <w:rFonts w:ascii="Times New Roman" w:hAnsi="Times New Roman" w:cs="Times New Roman"/>
          <w:color w:val="000000"/>
          <w:sz w:val="24"/>
          <w:szCs w:val="24"/>
        </w:rPr>
        <w:t xml:space="preserve"> </w:t>
      </w:r>
      <w:r w:rsidR="00BD0F67" w:rsidRPr="00C90E87">
        <w:rPr>
          <w:rFonts w:ascii="Times New Roman" w:hAnsi="Times New Roman" w:cs="Times New Roman"/>
          <w:color w:val="000000"/>
          <w:sz w:val="24"/>
          <w:szCs w:val="24"/>
        </w:rPr>
        <w:t xml:space="preserve">от </w:t>
      </w:r>
      <w:r w:rsidR="005A753F" w:rsidRPr="00C90E87">
        <w:rPr>
          <w:rFonts w:ascii="Times New Roman" w:hAnsi="Times New Roman" w:cs="Times New Roman"/>
          <w:color w:val="000000"/>
          <w:sz w:val="24"/>
          <w:szCs w:val="24"/>
        </w:rPr>
        <w:t>1</w:t>
      </w:r>
      <w:r w:rsidR="00BD0F67" w:rsidRPr="00C90E87">
        <w:rPr>
          <w:rFonts w:ascii="Times New Roman" w:hAnsi="Times New Roman" w:cs="Times New Roman"/>
          <w:color w:val="000000"/>
          <w:sz w:val="24"/>
          <w:szCs w:val="24"/>
        </w:rPr>
        <w:t>2.04.2010</w:t>
      </w:r>
      <w:r w:rsidR="003C240E" w:rsidRPr="00C90E87">
        <w:rPr>
          <w:rFonts w:ascii="Times New Roman" w:hAnsi="Times New Roman" w:cs="Times New Roman"/>
          <w:color w:val="000000"/>
          <w:sz w:val="24"/>
          <w:szCs w:val="24"/>
        </w:rPr>
        <w:t xml:space="preserve"> г.</w:t>
      </w:r>
      <w:r w:rsidR="00BD0F67" w:rsidRPr="00C90E87">
        <w:rPr>
          <w:rFonts w:ascii="Times New Roman" w:hAnsi="Times New Roman" w:cs="Times New Roman"/>
          <w:color w:val="000000"/>
          <w:sz w:val="24"/>
          <w:szCs w:val="24"/>
        </w:rPr>
        <w:t xml:space="preserve"> № 61-ФЗ </w:t>
      </w:r>
      <w:r w:rsidR="00BC7206" w:rsidRPr="00C90E87">
        <w:rPr>
          <w:rFonts w:ascii="Times New Roman" w:hAnsi="Times New Roman" w:cs="Times New Roman"/>
          <w:color w:val="000000"/>
          <w:sz w:val="24"/>
          <w:szCs w:val="24"/>
        </w:rPr>
        <w:t>«</w:t>
      </w:r>
      <w:r w:rsidR="002224C0" w:rsidRPr="00C90E87">
        <w:rPr>
          <w:rFonts w:ascii="Times New Roman" w:hAnsi="Times New Roman" w:cs="Times New Roman"/>
          <w:color w:val="000000"/>
          <w:sz w:val="24"/>
          <w:szCs w:val="24"/>
        </w:rPr>
        <w:t xml:space="preserve">Об </w:t>
      </w:r>
      <w:r w:rsidR="00BC7206" w:rsidRPr="00C90E87">
        <w:rPr>
          <w:rFonts w:ascii="Times New Roman" w:hAnsi="Times New Roman" w:cs="Times New Roman"/>
          <w:color w:val="000000"/>
          <w:sz w:val="24"/>
          <w:szCs w:val="24"/>
        </w:rPr>
        <w:t>обращении лекарственных средств»</w:t>
      </w:r>
      <w:r w:rsidR="002224C0" w:rsidRPr="00C90E87">
        <w:rPr>
          <w:rFonts w:ascii="Times New Roman" w:hAnsi="Times New Roman" w:cs="Times New Roman"/>
          <w:color w:val="000000"/>
          <w:sz w:val="24"/>
          <w:szCs w:val="24"/>
        </w:rPr>
        <w:t xml:space="preserve"> </w:t>
      </w:r>
      <w:r w:rsidR="00FC1A9C" w:rsidRPr="00C90E87">
        <w:rPr>
          <w:rFonts w:ascii="Times New Roman" w:hAnsi="Times New Roman" w:cs="Times New Roman"/>
          <w:color w:val="000000"/>
          <w:sz w:val="24"/>
          <w:szCs w:val="24"/>
        </w:rPr>
        <w:t>[</w:t>
      </w:r>
      <w:r w:rsidR="00F67BFB" w:rsidRPr="00C90E87">
        <w:rPr>
          <w:rFonts w:ascii="Times New Roman" w:hAnsi="Times New Roman" w:cs="Times New Roman"/>
          <w:color w:val="000000"/>
          <w:sz w:val="24"/>
          <w:szCs w:val="24"/>
        </w:rPr>
        <w:t>10</w:t>
      </w:r>
      <w:r w:rsidR="00FC1A9C" w:rsidRPr="00C90E87">
        <w:rPr>
          <w:rFonts w:ascii="Times New Roman" w:hAnsi="Times New Roman" w:cs="Times New Roman"/>
          <w:color w:val="000000"/>
          <w:sz w:val="24"/>
          <w:szCs w:val="24"/>
        </w:rPr>
        <w:t xml:space="preserve">] </w:t>
      </w:r>
      <w:r w:rsidR="002224C0" w:rsidRPr="00C90E87">
        <w:rPr>
          <w:rFonts w:ascii="Times New Roman" w:hAnsi="Times New Roman" w:cs="Times New Roman"/>
          <w:color w:val="000000"/>
          <w:sz w:val="24"/>
          <w:szCs w:val="24"/>
        </w:rPr>
        <w:t xml:space="preserve">регулирует отношения, возникающие в связи с разработкой, производством, изготовлением, доклиническими и клиническими исследованиями лекарственных средств, контролем их качества, эффективности, безопасности, торговлей лекарственными средствами и иными действиями в сфере обращения лекарственных средств. </w:t>
      </w:r>
      <w:r w:rsidR="003C240E" w:rsidRPr="00C90E87">
        <w:rPr>
          <w:rFonts w:ascii="Times New Roman" w:hAnsi="Times New Roman" w:cs="Times New Roman"/>
          <w:color w:val="000000"/>
          <w:sz w:val="24"/>
          <w:szCs w:val="24"/>
        </w:rPr>
        <w:t>Федеральный закон от</w:t>
      </w:r>
      <w:r w:rsidR="002224C0" w:rsidRPr="00C90E87">
        <w:rPr>
          <w:rFonts w:ascii="Times New Roman" w:hAnsi="Times New Roman" w:cs="Times New Roman"/>
          <w:color w:val="000000"/>
          <w:sz w:val="24"/>
          <w:szCs w:val="24"/>
        </w:rPr>
        <w:t xml:space="preserve"> </w:t>
      </w:r>
      <w:r w:rsidR="00BD0F67" w:rsidRPr="00C90E87">
        <w:rPr>
          <w:rFonts w:ascii="Times New Roman" w:hAnsi="Times New Roman" w:cs="Times New Roman"/>
          <w:color w:val="000000"/>
          <w:sz w:val="24"/>
          <w:szCs w:val="24"/>
        </w:rPr>
        <w:t>17.09.1998</w:t>
      </w:r>
      <w:r w:rsidR="003C240E" w:rsidRPr="00C90E87">
        <w:rPr>
          <w:rFonts w:ascii="Times New Roman" w:hAnsi="Times New Roman" w:cs="Times New Roman"/>
          <w:color w:val="000000"/>
          <w:sz w:val="24"/>
          <w:szCs w:val="24"/>
        </w:rPr>
        <w:t xml:space="preserve"> г.</w:t>
      </w:r>
      <w:r w:rsidR="00BD0F67" w:rsidRPr="00C90E87">
        <w:rPr>
          <w:rFonts w:ascii="Times New Roman" w:hAnsi="Times New Roman" w:cs="Times New Roman"/>
          <w:color w:val="000000"/>
          <w:sz w:val="24"/>
          <w:szCs w:val="24"/>
        </w:rPr>
        <w:t xml:space="preserve"> №</w:t>
      </w:r>
      <w:r w:rsidR="003C240E" w:rsidRPr="00C90E87">
        <w:rPr>
          <w:rFonts w:ascii="Times New Roman" w:hAnsi="Times New Roman" w:cs="Times New Roman"/>
          <w:color w:val="000000"/>
          <w:sz w:val="24"/>
          <w:szCs w:val="24"/>
        </w:rPr>
        <w:t xml:space="preserve"> </w:t>
      </w:r>
      <w:r w:rsidR="00BD0F67" w:rsidRPr="00C90E87">
        <w:rPr>
          <w:rFonts w:ascii="Times New Roman" w:hAnsi="Times New Roman" w:cs="Times New Roman"/>
          <w:color w:val="000000"/>
          <w:sz w:val="24"/>
          <w:szCs w:val="24"/>
        </w:rPr>
        <w:t xml:space="preserve">157-ФЗ </w:t>
      </w:r>
      <w:r w:rsidR="006D47AC" w:rsidRPr="00C90E87">
        <w:rPr>
          <w:rFonts w:ascii="Times New Roman" w:hAnsi="Times New Roman" w:cs="Times New Roman"/>
          <w:color w:val="000000"/>
          <w:sz w:val="24"/>
          <w:szCs w:val="24"/>
        </w:rPr>
        <w:t>«</w:t>
      </w:r>
      <w:r w:rsidR="002224C0" w:rsidRPr="00C90E87">
        <w:rPr>
          <w:rFonts w:ascii="Times New Roman" w:hAnsi="Times New Roman" w:cs="Times New Roman"/>
          <w:color w:val="000000"/>
          <w:sz w:val="24"/>
          <w:szCs w:val="24"/>
        </w:rPr>
        <w:t>Об иммунопро</w:t>
      </w:r>
      <w:r w:rsidR="006D47AC" w:rsidRPr="00C90E87">
        <w:rPr>
          <w:rFonts w:ascii="Times New Roman" w:hAnsi="Times New Roman" w:cs="Times New Roman"/>
          <w:color w:val="000000"/>
          <w:sz w:val="24"/>
          <w:szCs w:val="24"/>
        </w:rPr>
        <w:t>филактике инфекционных болезней»</w:t>
      </w:r>
      <w:r w:rsidR="00FC1A9C" w:rsidRPr="00C90E87">
        <w:rPr>
          <w:rFonts w:ascii="Times New Roman" w:hAnsi="Times New Roman" w:cs="Times New Roman"/>
          <w:color w:val="000000"/>
          <w:sz w:val="24"/>
          <w:szCs w:val="24"/>
        </w:rPr>
        <w:t xml:space="preserve"> [</w:t>
      </w:r>
      <w:r w:rsidR="00F67BFB" w:rsidRPr="00C90E87">
        <w:rPr>
          <w:rFonts w:ascii="Times New Roman" w:hAnsi="Times New Roman" w:cs="Times New Roman"/>
          <w:color w:val="000000"/>
          <w:sz w:val="24"/>
          <w:szCs w:val="24"/>
        </w:rPr>
        <w:t>11</w:t>
      </w:r>
      <w:r w:rsidR="00FC1A9C" w:rsidRPr="00C90E87">
        <w:rPr>
          <w:rFonts w:ascii="Times New Roman" w:hAnsi="Times New Roman" w:cs="Times New Roman"/>
          <w:color w:val="000000"/>
          <w:sz w:val="24"/>
          <w:szCs w:val="24"/>
        </w:rPr>
        <w:t>]</w:t>
      </w:r>
      <w:r w:rsidR="002224C0" w:rsidRPr="00C90E87">
        <w:rPr>
          <w:rFonts w:ascii="Times New Roman" w:hAnsi="Times New Roman" w:cs="Times New Roman"/>
          <w:color w:val="000000"/>
          <w:sz w:val="24"/>
          <w:szCs w:val="24"/>
        </w:rPr>
        <w:t xml:space="preserve"> устанавливает правовые основы государственной политики в области иммунопрофилактики инфекционных болезней, осуществляемой в целях охраны здоровья и обеспечения санитарно-эпидемиологического благополучия населения</w:t>
      </w:r>
      <w:r w:rsidR="00AE05CC" w:rsidRPr="00C90E87">
        <w:rPr>
          <w:rFonts w:ascii="Times New Roman" w:hAnsi="Times New Roman" w:cs="Times New Roman"/>
          <w:color w:val="000000"/>
          <w:sz w:val="24"/>
          <w:szCs w:val="24"/>
        </w:rPr>
        <w:t>.</w:t>
      </w:r>
      <w:r w:rsidR="002224C0" w:rsidRPr="00C90E87">
        <w:rPr>
          <w:rFonts w:ascii="Times New Roman" w:hAnsi="Times New Roman" w:cs="Times New Roman"/>
          <w:color w:val="000000"/>
          <w:sz w:val="24"/>
          <w:szCs w:val="24"/>
        </w:rPr>
        <w:t xml:space="preserve"> </w:t>
      </w:r>
      <w:r w:rsidR="003C240E" w:rsidRPr="00C90E87">
        <w:rPr>
          <w:rFonts w:ascii="Times New Roman" w:hAnsi="Times New Roman" w:cs="Times New Roman"/>
          <w:color w:val="000000"/>
          <w:sz w:val="24"/>
          <w:szCs w:val="24"/>
        </w:rPr>
        <w:t>Федеральный закон</w:t>
      </w:r>
      <w:r w:rsidR="002224C0" w:rsidRPr="00C90E87">
        <w:rPr>
          <w:rFonts w:ascii="Times New Roman" w:hAnsi="Times New Roman" w:cs="Times New Roman"/>
          <w:color w:val="000000"/>
          <w:sz w:val="24"/>
          <w:szCs w:val="24"/>
        </w:rPr>
        <w:t xml:space="preserve"> </w:t>
      </w:r>
      <w:r w:rsidR="00BD0F67" w:rsidRPr="00C90E87">
        <w:rPr>
          <w:rFonts w:ascii="Times New Roman" w:hAnsi="Times New Roman" w:cs="Times New Roman"/>
          <w:color w:val="000000"/>
          <w:sz w:val="24"/>
          <w:szCs w:val="24"/>
        </w:rPr>
        <w:t>от 18.06.2001 г. № 77-ФЗ</w:t>
      </w:r>
      <w:r w:rsidR="004F5B2A" w:rsidRPr="00C90E87">
        <w:rPr>
          <w:rFonts w:ascii="Times New Roman" w:hAnsi="Times New Roman" w:cs="Times New Roman"/>
          <w:color w:val="000000"/>
          <w:sz w:val="24"/>
          <w:szCs w:val="24"/>
        </w:rPr>
        <w:t xml:space="preserve"> </w:t>
      </w:r>
      <w:r w:rsidR="001B4A29" w:rsidRPr="00C90E87">
        <w:rPr>
          <w:rFonts w:ascii="Times New Roman" w:hAnsi="Times New Roman" w:cs="Times New Roman"/>
          <w:color w:val="000000"/>
          <w:sz w:val="24"/>
          <w:szCs w:val="24"/>
        </w:rPr>
        <w:t>«</w:t>
      </w:r>
      <w:r w:rsidR="002224C0" w:rsidRPr="00C90E87">
        <w:rPr>
          <w:rFonts w:ascii="Times New Roman" w:hAnsi="Times New Roman" w:cs="Times New Roman"/>
          <w:color w:val="000000"/>
          <w:sz w:val="24"/>
          <w:szCs w:val="24"/>
        </w:rPr>
        <w:t>О предупреждении распространения туб</w:t>
      </w:r>
      <w:r w:rsidR="001B4A29" w:rsidRPr="00C90E87">
        <w:rPr>
          <w:rFonts w:ascii="Times New Roman" w:hAnsi="Times New Roman" w:cs="Times New Roman"/>
          <w:color w:val="000000"/>
          <w:sz w:val="24"/>
          <w:szCs w:val="24"/>
        </w:rPr>
        <w:t>еркулеза в Российской Федерации»</w:t>
      </w:r>
      <w:r w:rsidR="00FC1A9C" w:rsidRPr="00C90E87">
        <w:rPr>
          <w:rFonts w:ascii="Times New Roman" w:hAnsi="Times New Roman" w:cs="Times New Roman"/>
          <w:color w:val="000000"/>
          <w:sz w:val="24"/>
          <w:szCs w:val="24"/>
        </w:rPr>
        <w:t xml:space="preserve"> [</w:t>
      </w:r>
      <w:r w:rsidR="00F67BFB" w:rsidRPr="00C90E87">
        <w:rPr>
          <w:rFonts w:ascii="Times New Roman" w:hAnsi="Times New Roman" w:cs="Times New Roman"/>
          <w:color w:val="000000"/>
          <w:sz w:val="24"/>
          <w:szCs w:val="24"/>
        </w:rPr>
        <w:t>12</w:t>
      </w:r>
      <w:r w:rsidR="00FC1A9C" w:rsidRPr="00C90E87">
        <w:rPr>
          <w:rFonts w:ascii="Times New Roman" w:hAnsi="Times New Roman" w:cs="Times New Roman"/>
          <w:color w:val="000000"/>
          <w:sz w:val="24"/>
          <w:szCs w:val="24"/>
        </w:rPr>
        <w:t>]</w:t>
      </w:r>
      <w:r w:rsidR="002224C0" w:rsidRPr="00C90E87">
        <w:rPr>
          <w:rFonts w:ascii="Times New Roman" w:hAnsi="Times New Roman" w:cs="Times New Roman"/>
          <w:color w:val="000000"/>
          <w:sz w:val="24"/>
          <w:szCs w:val="24"/>
        </w:rPr>
        <w:t xml:space="preserve"> определяет правовые основы противотуберкулезной помощи</w:t>
      </w:r>
      <w:r w:rsidR="00AE05CC" w:rsidRPr="00C90E87">
        <w:rPr>
          <w:rFonts w:ascii="Times New Roman" w:hAnsi="Times New Roman" w:cs="Times New Roman"/>
          <w:color w:val="000000"/>
          <w:sz w:val="24"/>
          <w:szCs w:val="24"/>
        </w:rPr>
        <w:t xml:space="preserve"> и </w:t>
      </w:r>
      <w:r w:rsidR="002224C0" w:rsidRPr="00C90E87">
        <w:rPr>
          <w:rFonts w:ascii="Times New Roman" w:hAnsi="Times New Roman" w:cs="Times New Roman"/>
          <w:color w:val="000000"/>
          <w:sz w:val="24"/>
          <w:szCs w:val="24"/>
        </w:rPr>
        <w:t xml:space="preserve">профилактики </w:t>
      </w:r>
      <w:r w:rsidR="00AE05CC" w:rsidRPr="00C90E87">
        <w:rPr>
          <w:rFonts w:ascii="Times New Roman" w:hAnsi="Times New Roman" w:cs="Times New Roman"/>
          <w:color w:val="000000"/>
          <w:sz w:val="24"/>
          <w:szCs w:val="24"/>
        </w:rPr>
        <w:t>этого заболевания: установлены</w:t>
      </w:r>
      <w:r w:rsidR="002224C0" w:rsidRPr="00C90E87">
        <w:rPr>
          <w:rFonts w:ascii="Times New Roman" w:hAnsi="Times New Roman" w:cs="Times New Roman"/>
          <w:color w:val="000000"/>
          <w:sz w:val="24"/>
          <w:szCs w:val="24"/>
        </w:rPr>
        <w:t xml:space="preserve"> порядок диспансерного наблюдения, обследования и лечения больных туберкулезом, а также права и обязанности лиц, находящихся под диспансерным наблюдением в связи с туберкулезом, и больных туберкулезом. Отдельные положения, затрагивающие вопросы охраны здоровья граждан, системы здравоохранения и медици</w:t>
      </w:r>
      <w:r w:rsidR="00F3061A" w:rsidRPr="00C90E87">
        <w:rPr>
          <w:rFonts w:ascii="Times New Roman" w:hAnsi="Times New Roman" w:cs="Times New Roman"/>
          <w:color w:val="000000"/>
          <w:sz w:val="24"/>
          <w:szCs w:val="24"/>
        </w:rPr>
        <w:t>нской помощи, содержатся и</w:t>
      </w:r>
      <w:r w:rsidR="002224C0" w:rsidRPr="00C90E87">
        <w:rPr>
          <w:rFonts w:ascii="Times New Roman" w:hAnsi="Times New Roman" w:cs="Times New Roman"/>
          <w:color w:val="000000"/>
          <w:sz w:val="24"/>
          <w:szCs w:val="24"/>
        </w:rPr>
        <w:t xml:space="preserve"> в других федеральных законах</w:t>
      </w:r>
      <w:r w:rsidR="00BD0F67" w:rsidRPr="00C90E87">
        <w:rPr>
          <w:rFonts w:ascii="Times New Roman" w:hAnsi="Times New Roman" w:cs="Times New Roman"/>
          <w:color w:val="000000"/>
          <w:sz w:val="24"/>
          <w:szCs w:val="24"/>
        </w:rPr>
        <w:t>.</w:t>
      </w:r>
    </w:p>
    <w:p w:rsidR="00D5657C" w:rsidRPr="00C90E87" w:rsidRDefault="002C6611" w:rsidP="00C90E87">
      <w:pPr>
        <w:pStyle w:val="ae"/>
        <w:tabs>
          <w:tab w:val="left" w:pos="709"/>
        </w:tabs>
        <w:spacing w:after="0" w:line="240" w:lineRule="auto"/>
        <w:ind w:left="0" w:firstLine="454"/>
        <w:jc w:val="both"/>
        <w:rPr>
          <w:rFonts w:ascii="Times New Roman" w:hAnsi="Times New Roman" w:cs="Times New Roman"/>
          <w:color w:val="000000"/>
          <w:sz w:val="24"/>
          <w:szCs w:val="24"/>
        </w:rPr>
      </w:pPr>
      <w:r w:rsidRPr="00C90E87">
        <w:rPr>
          <w:rFonts w:ascii="Times New Roman" w:hAnsi="Times New Roman" w:cs="Times New Roman"/>
          <w:color w:val="000000"/>
          <w:sz w:val="24"/>
          <w:szCs w:val="24"/>
        </w:rPr>
        <w:t xml:space="preserve">Ключевое место при регулировании </w:t>
      </w:r>
      <w:r w:rsidR="00CE72AE" w:rsidRPr="00C90E87">
        <w:rPr>
          <w:rFonts w:ascii="Times New Roman" w:hAnsi="Times New Roman" w:cs="Times New Roman"/>
          <w:color w:val="000000"/>
          <w:sz w:val="24"/>
          <w:szCs w:val="24"/>
        </w:rPr>
        <w:t>договорных отношений, безусловно</w:t>
      </w:r>
      <w:r w:rsidRPr="00C90E87">
        <w:rPr>
          <w:rFonts w:ascii="Times New Roman" w:hAnsi="Times New Roman" w:cs="Times New Roman"/>
          <w:color w:val="000000"/>
          <w:sz w:val="24"/>
          <w:szCs w:val="24"/>
        </w:rPr>
        <w:t>, занимает</w:t>
      </w:r>
      <w:r w:rsidR="00C51A71" w:rsidRPr="00C90E87">
        <w:rPr>
          <w:rFonts w:ascii="Times New Roman" w:hAnsi="Times New Roman" w:cs="Times New Roman"/>
          <w:color w:val="000000"/>
          <w:sz w:val="24"/>
          <w:szCs w:val="24"/>
        </w:rPr>
        <w:t xml:space="preserve"> Гражданский кодекс Р</w:t>
      </w:r>
      <w:r w:rsidR="008073E9" w:rsidRPr="00C90E87">
        <w:rPr>
          <w:rFonts w:ascii="Times New Roman" w:hAnsi="Times New Roman" w:cs="Times New Roman"/>
          <w:color w:val="000000"/>
          <w:sz w:val="24"/>
          <w:szCs w:val="24"/>
        </w:rPr>
        <w:t xml:space="preserve">оссийской </w:t>
      </w:r>
      <w:r w:rsidR="00C51A71" w:rsidRPr="00C90E87">
        <w:rPr>
          <w:rFonts w:ascii="Times New Roman" w:hAnsi="Times New Roman" w:cs="Times New Roman"/>
          <w:color w:val="000000"/>
          <w:sz w:val="24"/>
          <w:szCs w:val="24"/>
        </w:rPr>
        <w:t>Ф</w:t>
      </w:r>
      <w:r w:rsidR="008073E9" w:rsidRPr="00C90E87">
        <w:rPr>
          <w:rFonts w:ascii="Times New Roman" w:hAnsi="Times New Roman" w:cs="Times New Roman"/>
          <w:color w:val="000000"/>
          <w:sz w:val="24"/>
          <w:szCs w:val="24"/>
        </w:rPr>
        <w:t>едерации</w:t>
      </w:r>
      <w:r w:rsidR="00FC1A9C" w:rsidRPr="00C90E87">
        <w:rPr>
          <w:rFonts w:ascii="Times New Roman" w:hAnsi="Times New Roman" w:cs="Times New Roman"/>
          <w:color w:val="000000"/>
          <w:sz w:val="24"/>
          <w:szCs w:val="24"/>
        </w:rPr>
        <w:t xml:space="preserve"> [</w:t>
      </w:r>
      <w:r w:rsidR="00F67BFB" w:rsidRPr="00C90E87">
        <w:rPr>
          <w:rFonts w:ascii="Times New Roman" w:hAnsi="Times New Roman" w:cs="Times New Roman"/>
          <w:color w:val="000000"/>
          <w:sz w:val="24"/>
          <w:szCs w:val="24"/>
        </w:rPr>
        <w:t>8</w:t>
      </w:r>
      <w:r w:rsidR="00FC1A9C" w:rsidRPr="00C90E87">
        <w:rPr>
          <w:rFonts w:ascii="Times New Roman" w:hAnsi="Times New Roman" w:cs="Times New Roman"/>
          <w:color w:val="000000"/>
          <w:sz w:val="24"/>
          <w:szCs w:val="24"/>
        </w:rPr>
        <w:t>]</w:t>
      </w:r>
      <w:r w:rsidR="00D5657C" w:rsidRPr="00C90E87">
        <w:rPr>
          <w:rFonts w:ascii="Times New Roman" w:hAnsi="Times New Roman" w:cs="Times New Roman"/>
          <w:color w:val="000000"/>
          <w:sz w:val="24"/>
          <w:szCs w:val="24"/>
        </w:rPr>
        <w:t>.</w:t>
      </w:r>
    </w:p>
    <w:p w:rsidR="00B012F9" w:rsidRPr="00C90E87" w:rsidRDefault="002B38EC" w:rsidP="00C90E87">
      <w:pPr>
        <w:pStyle w:val="ae"/>
        <w:tabs>
          <w:tab w:val="left" w:pos="709"/>
        </w:tabs>
        <w:spacing w:after="0" w:line="240" w:lineRule="auto"/>
        <w:ind w:left="0" w:firstLine="454"/>
        <w:jc w:val="both"/>
        <w:rPr>
          <w:rFonts w:ascii="Times New Roman" w:hAnsi="Times New Roman" w:cs="Times New Roman"/>
          <w:color w:val="000000"/>
          <w:sz w:val="24"/>
          <w:szCs w:val="24"/>
        </w:rPr>
      </w:pPr>
      <w:r w:rsidRPr="00C90E87">
        <w:rPr>
          <w:rFonts w:ascii="Times New Roman" w:hAnsi="Times New Roman" w:cs="Times New Roman"/>
          <w:color w:val="000000"/>
          <w:sz w:val="24"/>
          <w:szCs w:val="24"/>
        </w:rPr>
        <w:t>В данном</w:t>
      </w:r>
      <w:r w:rsidR="00D5657C" w:rsidRPr="00C90E87">
        <w:rPr>
          <w:rFonts w:ascii="Times New Roman" w:hAnsi="Times New Roman" w:cs="Times New Roman"/>
          <w:color w:val="000000"/>
          <w:sz w:val="24"/>
          <w:szCs w:val="24"/>
        </w:rPr>
        <w:t xml:space="preserve"> секторе</w:t>
      </w:r>
      <w:r w:rsidR="00B012F9" w:rsidRPr="00C90E87">
        <w:rPr>
          <w:rFonts w:ascii="Times New Roman" w:hAnsi="Times New Roman" w:cs="Times New Roman"/>
          <w:color w:val="000000"/>
          <w:sz w:val="24"/>
          <w:szCs w:val="24"/>
        </w:rPr>
        <w:t xml:space="preserve"> издано</w:t>
      </w:r>
      <w:r w:rsidR="00CE72AE" w:rsidRPr="00C90E87">
        <w:rPr>
          <w:rFonts w:ascii="Times New Roman" w:hAnsi="Times New Roman" w:cs="Times New Roman"/>
          <w:color w:val="000000"/>
          <w:sz w:val="24"/>
          <w:szCs w:val="24"/>
        </w:rPr>
        <w:t xml:space="preserve"> достаточно большое количество п</w:t>
      </w:r>
      <w:r w:rsidR="00A06823" w:rsidRPr="00C90E87">
        <w:rPr>
          <w:rFonts w:ascii="Times New Roman" w:hAnsi="Times New Roman" w:cs="Times New Roman"/>
          <w:color w:val="000000"/>
          <w:sz w:val="24"/>
          <w:szCs w:val="24"/>
        </w:rPr>
        <w:t xml:space="preserve">остановлений Правительства РФ, которые </w:t>
      </w:r>
      <w:r w:rsidR="008D30F3" w:rsidRPr="00C90E87">
        <w:rPr>
          <w:rFonts w:ascii="Times New Roman" w:hAnsi="Times New Roman" w:cs="Times New Roman"/>
          <w:color w:val="000000"/>
          <w:sz w:val="24"/>
          <w:szCs w:val="24"/>
        </w:rPr>
        <w:t xml:space="preserve">либо частично затрагивают вопросы </w:t>
      </w:r>
      <w:proofErr w:type="gramStart"/>
      <w:r w:rsidR="008D30F3" w:rsidRPr="00C90E87">
        <w:rPr>
          <w:rFonts w:ascii="Times New Roman" w:hAnsi="Times New Roman" w:cs="Times New Roman"/>
          <w:color w:val="000000"/>
          <w:sz w:val="24"/>
          <w:szCs w:val="24"/>
        </w:rPr>
        <w:t>здравоохранения</w:t>
      </w:r>
      <w:proofErr w:type="gramEnd"/>
      <w:r w:rsidR="008D30F3" w:rsidRPr="00C90E87">
        <w:rPr>
          <w:rFonts w:ascii="Times New Roman" w:hAnsi="Times New Roman" w:cs="Times New Roman"/>
          <w:color w:val="000000"/>
          <w:sz w:val="24"/>
          <w:szCs w:val="24"/>
        </w:rPr>
        <w:t xml:space="preserve"> либо полностью им посвящены. К последним</w:t>
      </w:r>
      <w:r w:rsidR="00A06823" w:rsidRPr="00C90E87">
        <w:rPr>
          <w:rFonts w:ascii="Times New Roman" w:hAnsi="Times New Roman" w:cs="Times New Roman"/>
          <w:color w:val="000000"/>
          <w:sz w:val="24"/>
          <w:szCs w:val="24"/>
        </w:rPr>
        <w:t xml:space="preserve">, </w:t>
      </w:r>
      <w:r w:rsidR="00B012F9" w:rsidRPr="00C90E87">
        <w:rPr>
          <w:rFonts w:ascii="Times New Roman" w:hAnsi="Times New Roman" w:cs="Times New Roman"/>
          <w:color w:val="000000"/>
          <w:sz w:val="24"/>
          <w:szCs w:val="24"/>
        </w:rPr>
        <w:t xml:space="preserve">в частности, </w:t>
      </w:r>
      <w:r w:rsidR="00A06823" w:rsidRPr="00C90E87">
        <w:rPr>
          <w:rFonts w:ascii="Times New Roman" w:hAnsi="Times New Roman" w:cs="Times New Roman"/>
          <w:color w:val="000000"/>
          <w:sz w:val="24"/>
          <w:szCs w:val="24"/>
        </w:rPr>
        <w:t xml:space="preserve">относится </w:t>
      </w:r>
      <w:r w:rsidR="00CE72AE" w:rsidRPr="00C90E87">
        <w:rPr>
          <w:rFonts w:ascii="Times New Roman" w:hAnsi="Times New Roman" w:cs="Times New Roman"/>
          <w:color w:val="000000"/>
          <w:sz w:val="24"/>
          <w:szCs w:val="24"/>
        </w:rPr>
        <w:t>п</w:t>
      </w:r>
      <w:r w:rsidR="00BD0F67" w:rsidRPr="00C90E87">
        <w:rPr>
          <w:rFonts w:ascii="Times New Roman" w:hAnsi="Times New Roman" w:cs="Times New Roman"/>
          <w:color w:val="000000"/>
          <w:sz w:val="24"/>
          <w:szCs w:val="24"/>
        </w:rPr>
        <w:t xml:space="preserve">остановление Правительства РФ от </w:t>
      </w:r>
      <w:r w:rsidR="007F7331" w:rsidRPr="00C90E87">
        <w:rPr>
          <w:rFonts w:ascii="Times New Roman" w:hAnsi="Times New Roman" w:cs="Times New Roman"/>
          <w:color w:val="000000"/>
          <w:sz w:val="24"/>
          <w:szCs w:val="24"/>
        </w:rPr>
        <w:t>0</w:t>
      </w:r>
      <w:r w:rsidR="00BD0F67" w:rsidRPr="00C90E87">
        <w:rPr>
          <w:rFonts w:ascii="Times New Roman" w:hAnsi="Times New Roman" w:cs="Times New Roman"/>
          <w:color w:val="000000"/>
          <w:sz w:val="24"/>
          <w:szCs w:val="24"/>
        </w:rPr>
        <w:t xml:space="preserve">4.10.2012 </w:t>
      </w:r>
      <w:r w:rsidR="007F7331" w:rsidRPr="00C90E87">
        <w:rPr>
          <w:rFonts w:ascii="Times New Roman" w:hAnsi="Times New Roman" w:cs="Times New Roman"/>
          <w:color w:val="000000"/>
          <w:sz w:val="24"/>
          <w:szCs w:val="24"/>
        </w:rPr>
        <w:t xml:space="preserve">г. </w:t>
      </w:r>
      <w:r w:rsidR="00BD0F67" w:rsidRPr="00C90E87">
        <w:rPr>
          <w:rFonts w:ascii="Times New Roman" w:hAnsi="Times New Roman" w:cs="Times New Roman"/>
          <w:color w:val="000000"/>
          <w:sz w:val="24"/>
          <w:szCs w:val="24"/>
        </w:rPr>
        <w:t>№</w:t>
      </w:r>
      <w:r w:rsidR="00CE72AE" w:rsidRPr="00C90E87">
        <w:rPr>
          <w:rFonts w:ascii="Times New Roman" w:hAnsi="Times New Roman" w:cs="Times New Roman"/>
          <w:color w:val="000000"/>
          <w:sz w:val="24"/>
          <w:szCs w:val="24"/>
        </w:rPr>
        <w:t xml:space="preserve"> 1006 «</w:t>
      </w:r>
      <w:r w:rsidR="00BD0F67" w:rsidRPr="00C90E87">
        <w:rPr>
          <w:rFonts w:ascii="Times New Roman" w:hAnsi="Times New Roman" w:cs="Times New Roman"/>
          <w:color w:val="000000"/>
          <w:sz w:val="24"/>
          <w:szCs w:val="24"/>
        </w:rPr>
        <w:t>Об утверждении Правил предоставления медицинскими организа</w:t>
      </w:r>
      <w:r w:rsidR="00CE72AE" w:rsidRPr="00C90E87">
        <w:rPr>
          <w:rFonts w:ascii="Times New Roman" w:hAnsi="Times New Roman" w:cs="Times New Roman"/>
          <w:color w:val="000000"/>
          <w:sz w:val="24"/>
          <w:szCs w:val="24"/>
        </w:rPr>
        <w:t>циями платных медицинских услуг»</w:t>
      </w:r>
      <w:r w:rsidR="00FC1A9C" w:rsidRPr="00C90E87">
        <w:rPr>
          <w:rFonts w:ascii="Times New Roman" w:hAnsi="Times New Roman" w:cs="Times New Roman"/>
          <w:color w:val="000000"/>
          <w:sz w:val="24"/>
          <w:szCs w:val="24"/>
        </w:rPr>
        <w:t xml:space="preserve"> [</w:t>
      </w:r>
      <w:r w:rsidR="00F67BFB" w:rsidRPr="00C90E87">
        <w:rPr>
          <w:rFonts w:ascii="Times New Roman" w:hAnsi="Times New Roman" w:cs="Times New Roman"/>
          <w:color w:val="000000"/>
          <w:sz w:val="24"/>
          <w:szCs w:val="24"/>
        </w:rPr>
        <w:t>13</w:t>
      </w:r>
      <w:r w:rsidR="00FC1A9C" w:rsidRPr="00C90E87">
        <w:rPr>
          <w:rFonts w:ascii="Times New Roman" w:hAnsi="Times New Roman" w:cs="Times New Roman"/>
          <w:color w:val="000000"/>
          <w:sz w:val="24"/>
          <w:szCs w:val="24"/>
        </w:rPr>
        <w:t>]</w:t>
      </w:r>
      <w:r w:rsidR="00BD0F67" w:rsidRPr="00C90E87">
        <w:rPr>
          <w:rFonts w:ascii="Times New Roman" w:hAnsi="Times New Roman" w:cs="Times New Roman"/>
          <w:color w:val="000000"/>
          <w:sz w:val="24"/>
          <w:szCs w:val="24"/>
        </w:rPr>
        <w:t xml:space="preserve">. </w:t>
      </w:r>
      <w:r w:rsidR="00B012F9" w:rsidRPr="00C90E87">
        <w:rPr>
          <w:rFonts w:ascii="Times New Roman" w:hAnsi="Times New Roman" w:cs="Times New Roman"/>
          <w:color w:val="000000"/>
          <w:sz w:val="24"/>
          <w:szCs w:val="24"/>
        </w:rPr>
        <w:t xml:space="preserve">Безусловно, большую роль </w:t>
      </w:r>
      <w:r w:rsidR="005A1DFE" w:rsidRPr="00C90E87">
        <w:rPr>
          <w:rFonts w:ascii="Times New Roman" w:hAnsi="Times New Roman" w:cs="Times New Roman"/>
          <w:color w:val="000000"/>
          <w:sz w:val="24"/>
          <w:szCs w:val="24"/>
        </w:rPr>
        <w:t xml:space="preserve">здесь </w:t>
      </w:r>
      <w:r w:rsidR="00B012F9" w:rsidRPr="00C90E87">
        <w:rPr>
          <w:rFonts w:ascii="Times New Roman" w:hAnsi="Times New Roman" w:cs="Times New Roman"/>
          <w:color w:val="000000"/>
          <w:sz w:val="24"/>
          <w:szCs w:val="24"/>
        </w:rPr>
        <w:t xml:space="preserve">играют </w:t>
      </w:r>
      <w:r w:rsidR="00133825" w:rsidRPr="00C90E87">
        <w:rPr>
          <w:rFonts w:ascii="Times New Roman" w:hAnsi="Times New Roman" w:cs="Times New Roman"/>
          <w:color w:val="000000"/>
          <w:sz w:val="24"/>
          <w:szCs w:val="24"/>
        </w:rPr>
        <w:t xml:space="preserve">и </w:t>
      </w:r>
      <w:r w:rsidR="00B012F9" w:rsidRPr="00C90E87">
        <w:rPr>
          <w:rFonts w:ascii="Times New Roman" w:hAnsi="Times New Roman" w:cs="Times New Roman"/>
          <w:color w:val="000000"/>
          <w:sz w:val="24"/>
          <w:szCs w:val="24"/>
        </w:rPr>
        <w:t xml:space="preserve">акты министерств и ведомств, </w:t>
      </w:r>
      <w:r w:rsidR="00133825" w:rsidRPr="00C90E87">
        <w:rPr>
          <w:rFonts w:ascii="Times New Roman" w:hAnsi="Times New Roman" w:cs="Times New Roman"/>
          <w:color w:val="000000"/>
          <w:sz w:val="24"/>
          <w:szCs w:val="24"/>
        </w:rPr>
        <w:t>устанавливающие</w:t>
      </w:r>
      <w:r w:rsidR="00320E1B" w:rsidRPr="00C90E87">
        <w:rPr>
          <w:rFonts w:ascii="Times New Roman" w:hAnsi="Times New Roman" w:cs="Times New Roman"/>
          <w:color w:val="000000"/>
          <w:sz w:val="24"/>
          <w:szCs w:val="24"/>
        </w:rPr>
        <w:t xml:space="preserve"> </w:t>
      </w:r>
      <w:r w:rsidR="00133825" w:rsidRPr="00C90E87">
        <w:rPr>
          <w:rFonts w:ascii="Times New Roman" w:hAnsi="Times New Roman" w:cs="Times New Roman"/>
          <w:color w:val="000000"/>
          <w:sz w:val="24"/>
          <w:szCs w:val="24"/>
        </w:rPr>
        <w:t>как</w:t>
      </w:r>
      <w:r w:rsidR="00B012F9" w:rsidRPr="00C90E87">
        <w:rPr>
          <w:rFonts w:ascii="Times New Roman" w:hAnsi="Times New Roman" w:cs="Times New Roman"/>
          <w:color w:val="000000"/>
          <w:sz w:val="24"/>
          <w:szCs w:val="24"/>
        </w:rPr>
        <w:t xml:space="preserve"> общи</w:t>
      </w:r>
      <w:r w:rsidR="00320E1B" w:rsidRPr="00C90E87">
        <w:rPr>
          <w:rFonts w:ascii="Times New Roman" w:hAnsi="Times New Roman" w:cs="Times New Roman"/>
          <w:color w:val="000000"/>
          <w:sz w:val="24"/>
          <w:szCs w:val="24"/>
        </w:rPr>
        <w:t>е для всех видов услуг</w:t>
      </w:r>
      <w:r w:rsidR="005A1DFE" w:rsidRPr="00C90E87">
        <w:rPr>
          <w:rFonts w:ascii="Times New Roman" w:hAnsi="Times New Roman" w:cs="Times New Roman"/>
          <w:color w:val="000000"/>
          <w:sz w:val="24"/>
          <w:szCs w:val="24"/>
        </w:rPr>
        <w:t xml:space="preserve"> правила</w:t>
      </w:r>
      <w:r w:rsidR="00B012F9" w:rsidRPr="00C90E87">
        <w:rPr>
          <w:rFonts w:ascii="Times New Roman" w:hAnsi="Times New Roman" w:cs="Times New Roman"/>
          <w:color w:val="000000"/>
          <w:sz w:val="24"/>
          <w:szCs w:val="24"/>
        </w:rPr>
        <w:t>,</w:t>
      </w:r>
      <w:r w:rsidR="00133825" w:rsidRPr="00C90E87">
        <w:rPr>
          <w:rFonts w:ascii="Times New Roman" w:hAnsi="Times New Roman" w:cs="Times New Roman"/>
          <w:color w:val="000000"/>
          <w:sz w:val="24"/>
          <w:szCs w:val="24"/>
        </w:rPr>
        <w:t xml:space="preserve"> так</w:t>
      </w:r>
      <w:r w:rsidR="00320E1B" w:rsidRPr="00C90E87">
        <w:rPr>
          <w:rFonts w:ascii="Times New Roman" w:hAnsi="Times New Roman" w:cs="Times New Roman"/>
          <w:color w:val="000000"/>
          <w:sz w:val="24"/>
          <w:szCs w:val="24"/>
        </w:rPr>
        <w:t xml:space="preserve"> и </w:t>
      </w:r>
      <w:r w:rsidR="005A1DFE" w:rsidRPr="00C90E87">
        <w:rPr>
          <w:rFonts w:ascii="Times New Roman" w:hAnsi="Times New Roman" w:cs="Times New Roman"/>
          <w:color w:val="000000"/>
          <w:sz w:val="24"/>
          <w:szCs w:val="24"/>
        </w:rPr>
        <w:t>специальные правила</w:t>
      </w:r>
      <w:r w:rsidR="00B012F9" w:rsidRPr="00C90E87">
        <w:rPr>
          <w:rFonts w:ascii="Times New Roman" w:hAnsi="Times New Roman" w:cs="Times New Roman"/>
          <w:color w:val="000000"/>
          <w:sz w:val="24"/>
          <w:szCs w:val="24"/>
        </w:rPr>
        <w:t xml:space="preserve"> </w:t>
      </w:r>
      <w:r w:rsidR="00320E1B" w:rsidRPr="00C90E87">
        <w:rPr>
          <w:rFonts w:ascii="Times New Roman" w:hAnsi="Times New Roman" w:cs="Times New Roman"/>
          <w:color w:val="000000"/>
          <w:sz w:val="24"/>
          <w:szCs w:val="24"/>
        </w:rPr>
        <w:t>для отдельных</w:t>
      </w:r>
      <w:r w:rsidR="00B012F9" w:rsidRPr="00C90E87">
        <w:rPr>
          <w:rFonts w:ascii="Times New Roman" w:hAnsi="Times New Roman" w:cs="Times New Roman"/>
          <w:color w:val="000000"/>
          <w:sz w:val="24"/>
          <w:szCs w:val="24"/>
        </w:rPr>
        <w:t xml:space="preserve"> на</w:t>
      </w:r>
      <w:r w:rsidR="00133825" w:rsidRPr="00C90E87">
        <w:rPr>
          <w:rFonts w:ascii="Times New Roman" w:hAnsi="Times New Roman" w:cs="Times New Roman"/>
          <w:color w:val="000000"/>
          <w:sz w:val="24"/>
          <w:szCs w:val="24"/>
        </w:rPr>
        <w:t>правлен</w:t>
      </w:r>
      <w:r w:rsidR="00320E1B" w:rsidRPr="00C90E87">
        <w:rPr>
          <w:rFonts w:ascii="Times New Roman" w:hAnsi="Times New Roman" w:cs="Times New Roman"/>
          <w:color w:val="000000"/>
          <w:sz w:val="24"/>
          <w:szCs w:val="24"/>
        </w:rPr>
        <w:t>ий</w:t>
      </w:r>
      <w:r w:rsidR="00832E16" w:rsidRPr="00C90E87">
        <w:rPr>
          <w:rFonts w:ascii="Times New Roman" w:hAnsi="Times New Roman" w:cs="Times New Roman"/>
          <w:color w:val="000000"/>
          <w:sz w:val="24"/>
          <w:szCs w:val="24"/>
        </w:rPr>
        <w:t xml:space="preserve"> медицины. К</w:t>
      </w:r>
      <w:r w:rsidR="00C175A2" w:rsidRPr="00C90E87">
        <w:rPr>
          <w:rFonts w:ascii="Times New Roman" w:hAnsi="Times New Roman" w:cs="Times New Roman"/>
          <w:color w:val="000000"/>
          <w:sz w:val="24"/>
          <w:szCs w:val="24"/>
        </w:rPr>
        <w:t xml:space="preserve"> </w:t>
      </w:r>
      <w:r w:rsidR="00832E16" w:rsidRPr="00C90E87">
        <w:rPr>
          <w:rFonts w:ascii="Times New Roman" w:hAnsi="Times New Roman" w:cs="Times New Roman"/>
          <w:color w:val="000000"/>
          <w:sz w:val="24"/>
          <w:szCs w:val="24"/>
        </w:rPr>
        <w:t>первой группе актов относится,</w:t>
      </w:r>
      <w:r w:rsidR="00133825" w:rsidRPr="00C90E87">
        <w:rPr>
          <w:rFonts w:ascii="Times New Roman" w:hAnsi="Times New Roman" w:cs="Times New Roman"/>
          <w:color w:val="000000"/>
          <w:sz w:val="24"/>
          <w:szCs w:val="24"/>
        </w:rPr>
        <w:t xml:space="preserve"> например, п</w:t>
      </w:r>
      <w:r w:rsidR="00B012F9" w:rsidRPr="00C90E87">
        <w:rPr>
          <w:rFonts w:ascii="Times New Roman" w:hAnsi="Times New Roman" w:cs="Times New Roman"/>
          <w:color w:val="000000"/>
          <w:sz w:val="24"/>
          <w:szCs w:val="24"/>
        </w:rPr>
        <w:t>риказ Министерства здравоохранения РФ</w:t>
      </w:r>
      <w:r w:rsidR="004F5B2A" w:rsidRPr="00C90E87">
        <w:rPr>
          <w:rFonts w:ascii="Times New Roman" w:hAnsi="Times New Roman" w:cs="Times New Roman"/>
          <w:color w:val="000000"/>
          <w:sz w:val="24"/>
          <w:szCs w:val="24"/>
        </w:rPr>
        <w:t xml:space="preserve"> </w:t>
      </w:r>
      <w:r w:rsidR="00B012F9" w:rsidRPr="00C90E87">
        <w:rPr>
          <w:rFonts w:ascii="Times New Roman" w:hAnsi="Times New Roman" w:cs="Times New Roman"/>
          <w:color w:val="000000"/>
          <w:sz w:val="24"/>
          <w:szCs w:val="24"/>
        </w:rPr>
        <w:t>от 15</w:t>
      </w:r>
      <w:r w:rsidR="00684EC5" w:rsidRPr="00C90E87">
        <w:rPr>
          <w:rFonts w:ascii="Times New Roman" w:hAnsi="Times New Roman" w:cs="Times New Roman"/>
          <w:color w:val="000000"/>
          <w:sz w:val="24"/>
          <w:szCs w:val="24"/>
        </w:rPr>
        <w:t>.12.20</w:t>
      </w:r>
      <w:r w:rsidR="00B012F9" w:rsidRPr="00C90E87">
        <w:rPr>
          <w:rFonts w:ascii="Times New Roman" w:hAnsi="Times New Roman" w:cs="Times New Roman"/>
          <w:color w:val="000000"/>
          <w:sz w:val="24"/>
          <w:szCs w:val="24"/>
        </w:rPr>
        <w:t>14</w:t>
      </w:r>
      <w:r w:rsidR="007F7331" w:rsidRPr="00C90E87">
        <w:rPr>
          <w:rFonts w:ascii="Times New Roman" w:hAnsi="Times New Roman" w:cs="Times New Roman"/>
          <w:color w:val="000000"/>
          <w:sz w:val="24"/>
          <w:szCs w:val="24"/>
        </w:rPr>
        <w:t xml:space="preserve"> г.</w:t>
      </w:r>
      <w:r w:rsidR="004F5B2A" w:rsidRPr="00C90E87">
        <w:rPr>
          <w:rFonts w:ascii="Times New Roman" w:hAnsi="Times New Roman" w:cs="Times New Roman"/>
          <w:color w:val="000000"/>
          <w:sz w:val="24"/>
          <w:szCs w:val="24"/>
        </w:rPr>
        <w:t xml:space="preserve"> </w:t>
      </w:r>
      <w:hyperlink r:id="rId7" w:tgtFrame="_blank" w:tooltip="Приказ Минздрава России от 15.12.2014 N 834н" w:history="1">
        <w:r w:rsidR="00B012F9" w:rsidRPr="00C90E87">
          <w:rPr>
            <w:rStyle w:val="ac"/>
            <w:color w:val="000000"/>
            <w:sz w:val="24"/>
            <w:szCs w:val="24"/>
            <w:u w:val="none"/>
          </w:rPr>
          <w:t>№ 834н</w:t>
        </w:r>
      </w:hyperlink>
      <w:r w:rsidR="00832E16" w:rsidRPr="00C90E87">
        <w:rPr>
          <w:rFonts w:ascii="Times New Roman" w:hAnsi="Times New Roman" w:cs="Times New Roman"/>
          <w:sz w:val="24"/>
          <w:szCs w:val="24"/>
        </w:rPr>
        <w:t xml:space="preserve"> </w:t>
      </w:r>
      <w:r w:rsidR="00B012F9" w:rsidRPr="00C90E87">
        <w:rPr>
          <w:rFonts w:ascii="Times New Roman" w:hAnsi="Times New Roman" w:cs="Times New Roman"/>
          <w:color w:val="000000"/>
          <w:sz w:val="24"/>
          <w:szCs w:val="24"/>
        </w:rPr>
        <w: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sidR="00FC1A9C" w:rsidRPr="00C90E87">
        <w:rPr>
          <w:rFonts w:ascii="Times New Roman" w:hAnsi="Times New Roman" w:cs="Times New Roman"/>
          <w:color w:val="000000"/>
          <w:sz w:val="24"/>
          <w:szCs w:val="24"/>
        </w:rPr>
        <w:t xml:space="preserve"> [</w:t>
      </w:r>
      <w:r w:rsidR="00F67BFB" w:rsidRPr="00C90E87">
        <w:rPr>
          <w:rFonts w:ascii="Times New Roman" w:hAnsi="Times New Roman" w:cs="Times New Roman"/>
          <w:color w:val="000000"/>
          <w:sz w:val="24"/>
          <w:szCs w:val="24"/>
        </w:rPr>
        <w:t>14</w:t>
      </w:r>
      <w:r w:rsidR="00FC1A9C" w:rsidRPr="00C90E87">
        <w:rPr>
          <w:rFonts w:ascii="Times New Roman" w:hAnsi="Times New Roman" w:cs="Times New Roman"/>
          <w:color w:val="000000"/>
          <w:sz w:val="24"/>
          <w:szCs w:val="24"/>
        </w:rPr>
        <w:t>]</w:t>
      </w:r>
      <w:r w:rsidR="00C175A2" w:rsidRPr="00C90E87">
        <w:rPr>
          <w:rFonts w:ascii="Times New Roman" w:hAnsi="Times New Roman" w:cs="Times New Roman"/>
          <w:color w:val="000000"/>
          <w:sz w:val="24"/>
          <w:szCs w:val="24"/>
        </w:rPr>
        <w:t>, ко второй –</w:t>
      </w:r>
      <w:r w:rsidR="00133825" w:rsidRPr="00C90E87">
        <w:rPr>
          <w:rFonts w:ascii="Times New Roman" w:hAnsi="Times New Roman" w:cs="Times New Roman"/>
          <w:color w:val="000000"/>
          <w:sz w:val="24"/>
          <w:szCs w:val="24"/>
        </w:rPr>
        <w:t xml:space="preserve"> п</w:t>
      </w:r>
      <w:r w:rsidR="00B012F9" w:rsidRPr="00C90E87">
        <w:rPr>
          <w:rFonts w:ascii="Times New Roman" w:hAnsi="Times New Roman" w:cs="Times New Roman"/>
          <w:color w:val="000000"/>
          <w:sz w:val="24"/>
          <w:szCs w:val="24"/>
        </w:rPr>
        <w:t>риказ Министерства здравоохранения и социального развития РФ</w:t>
      </w:r>
      <w:r w:rsidR="004F5B2A" w:rsidRPr="00C90E87">
        <w:rPr>
          <w:rFonts w:ascii="Times New Roman" w:hAnsi="Times New Roman" w:cs="Times New Roman"/>
          <w:color w:val="000000"/>
          <w:sz w:val="24"/>
          <w:szCs w:val="24"/>
        </w:rPr>
        <w:t xml:space="preserve"> </w:t>
      </w:r>
      <w:r w:rsidR="00B012F9" w:rsidRPr="00C90E87">
        <w:rPr>
          <w:rFonts w:ascii="Times New Roman" w:hAnsi="Times New Roman" w:cs="Times New Roman"/>
          <w:color w:val="000000"/>
          <w:sz w:val="24"/>
          <w:szCs w:val="24"/>
        </w:rPr>
        <w:t>от 18</w:t>
      </w:r>
      <w:r w:rsidR="001D4BAE" w:rsidRPr="00C90E87">
        <w:rPr>
          <w:rFonts w:ascii="Times New Roman" w:hAnsi="Times New Roman" w:cs="Times New Roman"/>
          <w:color w:val="000000"/>
          <w:sz w:val="24"/>
          <w:szCs w:val="24"/>
        </w:rPr>
        <w:t>.04.</w:t>
      </w:r>
      <w:r w:rsidR="00B012F9" w:rsidRPr="00C90E87">
        <w:rPr>
          <w:rFonts w:ascii="Times New Roman" w:hAnsi="Times New Roman" w:cs="Times New Roman"/>
          <w:color w:val="000000"/>
          <w:sz w:val="24"/>
          <w:szCs w:val="24"/>
        </w:rPr>
        <w:t>2012</w:t>
      </w:r>
      <w:r w:rsidR="007F7331" w:rsidRPr="00C90E87">
        <w:rPr>
          <w:rFonts w:ascii="Times New Roman" w:hAnsi="Times New Roman" w:cs="Times New Roman"/>
          <w:color w:val="000000"/>
          <w:sz w:val="24"/>
          <w:szCs w:val="24"/>
        </w:rPr>
        <w:t xml:space="preserve"> г.</w:t>
      </w:r>
      <w:r w:rsidR="004F5B2A" w:rsidRPr="00C90E87">
        <w:rPr>
          <w:rFonts w:ascii="Times New Roman" w:hAnsi="Times New Roman" w:cs="Times New Roman"/>
          <w:color w:val="000000"/>
          <w:sz w:val="24"/>
          <w:szCs w:val="24"/>
        </w:rPr>
        <w:t xml:space="preserve"> </w:t>
      </w:r>
      <w:hyperlink r:id="rId8" w:tgtFrame="_blank" w:tooltip="Приказ Минздравсоцразвития России от 18.04.2012 N 381н" w:history="1">
        <w:r w:rsidR="00B012F9" w:rsidRPr="00C90E87">
          <w:rPr>
            <w:rStyle w:val="ac"/>
            <w:color w:val="000000"/>
            <w:sz w:val="24"/>
            <w:szCs w:val="24"/>
            <w:u w:val="none"/>
          </w:rPr>
          <w:t>№ 381н</w:t>
        </w:r>
      </w:hyperlink>
      <w:r w:rsidR="001D4BAE" w:rsidRPr="00C90E87">
        <w:rPr>
          <w:rFonts w:ascii="Times New Roman" w:hAnsi="Times New Roman" w:cs="Times New Roman"/>
          <w:sz w:val="24"/>
          <w:szCs w:val="24"/>
        </w:rPr>
        <w:t xml:space="preserve"> </w:t>
      </w:r>
      <w:r w:rsidR="00B012F9" w:rsidRPr="00C90E87">
        <w:rPr>
          <w:rFonts w:ascii="Times New Roman" w:hAnsi="Times New Roman" w:cs="Times New Roman"/>
          <w:color w:val="000000"/>
          <w:sz w:val="24"/>
          <w:szCs w:val="24"/>
        </w:rPr>
        <w:t>«Об утверждении порядка оказания медицинской помощи нас</w:t>
      </w:r>
      <w:r w:rsidR="007F7331" w:rsidRPr="00C90E87">
        <w:rPr>
          <w:rFonts w:ascii="Times New Roman" w:hAnsi="Times New Roman" w:cs="Times New Roman"/>
          <w:color w:val="000000"/>
          <w:sz w:val="24"/>
          <w:szCs w:val="24"/>
        </w:rPr>
        <w:t>елению по профилю “</w:t>
      </w:r>
      <w:r w:rsidR="00FC4A35" w:rsidRPr="00C90E87">
        <w:rPr>
          <w:rFonts w:ascii="Times New Roman" w:hAnsi="Times New Roman" w:cs="Times New Roman"/>
          <w:color w:val="000000"/>
          <w:sz w:val="24"/>
          <w:szCs w:val="24"/>
        </w:rPr>
        <w:t>косметология</w:t>
      </w:r>
      <w:r w:rsidR="007F7331" w:rsidRPr="00C90E87">
        <w:rPr>
          <w:rFonts w:ascii="Times New Roman" w:hAnsi="Times New Roman" w:cs="Times New Roman"/>
          <w:color w:val="000000"/>
          <w:sz w:val="24"/>
          <w:szCs w:val="24"/>
        </w:rPr>
        <w:t>”</w:t>
      </w:r>
      <w:r w:rsidR="00FC4A35" w:rsidRPr="00C90E87">
        <w:rPr>
          <w:rFonts w:ascii="Times New Roman" w:hAnsi="Times New Roman" w:cs="Times New Roman"/>
          <w:color w:val="000000"/>
          <w:sz w:val="24"/>
          <w:szCs w:val="24"/>
        </w:rPr>
        <w:t>»</w:t>
      </w:r>
      <w:r w:rsidR="00FC1A9C" w:rsidRPr="00C90E87">
        <w:rPr>
          <w:rFonts w:ascii="Times New Roman" w:hAnsi="Times New Roman" w:cs="Times New Roman"/>
          <w:color w:val="000000"/>
          <w:sz w:val="24"/>
          <w:szCs w:val="24"/>
        </w:rPr>
        <w:t xml:space="preserve"> [</w:t>
      </w:r>
      <w:r w:rsidR="00F67BFB" w:rsidRPr="00C90E87">
        <w:rPr>
          <w:rFonts w:ascii="Times New Roman" w:hAnsi="Times New Roman" w:cs="Times New Roman"/>
          <w:color w:val="000000"/>
          <w:sz w:val="24"/>
          <w:szCs w:val="24"/>
        </w:rPr>
        <w:t>15</w:t>
      </w:r>
      <w:r w:rsidR="00FC1A9C" w:rsidRPr="00C90E87">
        <w:rPr>
          <w:rFonts w:ascii="Times New Roman" w:hAnsi="Times New Roman" w:cs="Times New Roman"/>
          <w:color w:val="000000"/>
          <w:sz w:val="24"/>
          <w:szCs w:val="24"/>
        </w:rPr>
        <w:t>]</w:t>
      </w:r>
      <w:r w:rsidR="00B012F9" w:rsidRPr="00C90E87">
        <w:rPr>
          <w:rFonts w:ascii="Times New Roman" w:hAnsi="Times New Roman" w:cs="Times New Roman"/>
          <w:color w:val="000000"/>
          <w:sz w:val="24"/>
          <w:szCs w:val="24"/>
        </w:rPr>
        <w:t>.</w:t>
      </w:r>
    </w:p>
    <w:p w:rsidR="00B012F9" w:rsidRPr="00C90E87" w:rsidRDefault="00B012F9" w:rsidP="00C90E87">
      <w:pPr>
        <w:pStyle w:val="ae"/>
        <w:tabs>
          <w:tab w:val="left" w:pos="709"/>
        </w:tabs>
        <w:spacing w:after="0" w:line="240" w:lineRule="auto"/>
        <w:ind w:left="0" w:firstLine="454"/>
        <w:jc w:val="both"/>
        <w:rPr>
          <w:rFonts w:ascii="Times New Roman" w:hAnsi="Times New Roman" w:cs="Times New Roman"/>
          <w:color w:val="000000"/>
          <w:sz w:val="24"/>
          <w:szCs w:val="24"/>
        </w:rPr>
      </w:pPr>
      <w:r w:rsidRPr="00C90E87">
        <w:rPr>
          <w:rFonts w:ascii="Times New Roman" w:hAnsi="Times New Roman" w:cs="Times New Roman"/>
          <w:color w:val="000000"/>
          <w:sz w:val="24"/>
          <w:szCs w:val="24"/>
        </w:rPr>
        <w:t>Свою функцию выполняют и акты надзорных органов в форме приказов, используемых Федера</w:t>
      </w:r>
      <w:r w:rsidR="00320E1B" w:rsidRPr="00C90E87">
        <w:rPr>
          <w:rFonts w:ascii="Times New Roman" w:hAnsi="Times New Roman" w:cs="Times New Roman"/>
          <w:color w:val="000000"/>
          <w:sz w:val="24"/>
          <w:szCs w:val="24"/>
        </w:rPr>
        <w:t>льной службой по надзору в</w:t>
      </w:r>
      <w:r w:rsidR="004F5B2A" w:rsidRPr="00C90E87">
        <w:rPr>
          <w:rFonts w:ascii="Times New Roman" w:hAnsi="Times New Roman" w:cs="Times New Roman"/>
          <w:color w:val="000000"/>
          <w:sz w:val="24"/>
          <w:szCs w:val="24"/>
        </w:rPr>
        <w:t xml:space="preserve"> </w:t>
      </w:r>
      <w:r w:rsidR="00320E1B" w:rsidRPr="00C90E87">
        <w:rPr>
          <w:rFonts w:ascii="Times New Roman" w:hAnsi="Times New Roman" w:cs="Times New Roman"/>
          <w:color w:val="000000"/>
          <w:sz w:val="24"/>
          <w:szCs w:val="24"/>
        </w:rPr>
        <w:t>области</w:t>
      </w:r>
      <w:r w:rsidRPr="00C90E87">
        <w:rPr>
          <w:rFonts w:ascii="Times New Roman" w:hAnsi="Times New Roman" w:cs="Times New Roman"/>
          <w:color w:val="000000"/>
          <w:sz w:val="24"/>
          <w:szCs w:val="24"/>
        </w:rPr>
        <w:t xml:space="preserve"> здравоохранения и ее территориальными органами при </w:t>
      </w:r>
      <w:r w:rsidR="00320E1B" w:rsidRPr="00C90E87">
        <w:rPr>
          <w:rFonts w:ascii="Times New Roman" w:hAnsi="Times New Roman" w:cs="Times New Roman"/>
          <w:color w:val="000000"/>
          <w:sz w:val="24"/>
          <w:szCs w:val="24"/>
        </w:rPr>
        <w:t>проведении плановых проверок в связи с осуществлением</w:t>
      </w:r>
      <w:r w:rsidRPr="00C90E87">
        <w:rPr>
          <w:rFonts w:ascii="Times New Roman" w:hAnsi="Times New Roman" w:cs="Times New Roman"/>
          <w:color w:val="000000"/>
          <w:sz w:val="24"/>
          <w:szCs w:val="24"/>
        </w:rPr>
        <w:t xml:space="preserve"> федерального государственного надзора в сфере обращения лекарственных средств.</w:t>
      </w:r>
    </w:p>
    <w:p w:rsidR="00684EC5" w:rsidRPr="00C90E87" w:rsidRDefault="00B012F9" w:rsidP="00C90E87">
      <w:pPr>
        <w:pStyle w:val="ae"/>
        <w:tabs>
          <w:tab w:val="left" w:pos="709"/>
        </w:tabs>
        <w:spacing w:after="0" w:line="240" w:lineRule="auto"/>
        <w:ind w:left="0" w:firstLine="454"/>
        <w:jc w:val="both"/>
        <w:rPr>
          <w:rFonts w:ascii="Times New Roman" w:hAnsi="Times New Roman" w:cs="Times New Roman"/>
          <w:color w:val="000000"/>
          <w:sz w:val="24"/>
          <w:szCs w:val="24"/>
        </w:rPr>
      </w:pPr>
      <w:r w:rsidRPr="00C90E87">
        <w:rPr>
          <w:rFonts w:ascii="Times New Roman" w:hAnsi="Times New Roman" w:cs="Times New Roman"/>
          <w:color w:val="000000"/>
          <w:sz w:val="24"/>
          <w:szCs w:val="24"/>
        </w:rPr>
        <w:t xml:space="preserve">В медицинской </w:t>
      </w:r>
      <w:r w:rsidR="00584CB5" w:rsidRPr="00C90E87">
        <w:rPr>
          <w:rFonts w:ascii="Times New Roman" w:hAnsi="Times New Roman" w:cs="Times New Roman"/>
          <w:color w:val="000000"/>
          <w:sz w:val="24"/>
          <w:szCs w:val="24"/>
        </w:rPr>
        <w:t>отрасли</w:t>
      </w:r>
      <w:r w:rsidR="00552D33" w:rsidRPr="00C90E87">
        <w:rPr>
          <w:rFonts w:ascii="Times New Roman" w:hAnsi="Times New Roman" w:cs="Times New Roman"/>
          <w:color w:val="000000"/>
          <w:sz w:val="24"/>
          <w:szCs w:val="24"/>
        </w:rPr>
        <w:t xml:space="preserve"> активно применяются </w:t>
      </w:r>
      <w:r w:rsidRPr="00C90E87">
        <w:rPr>
          <w:rFonts w:ascii="Times New Roman" w:hAnsi="Times New Roman" w:cs="Times New Roman"/>
          <w:color w:val="000000"/>
          <w:sz w:val="24"/>
          <w:szCs w:val="24"/>
        </w:rPr>
        <w:t xml:space="preserve">различные классификаторы, </w:t>
      </w:r>
      <w:proofErr w:type="gramStart"/>
      <w:r w:rsidRPr="00C90E87">
        <w:rPr>
          <w:rFonts w:ascii="Times New Roman" w:hAnsi="Times New Roman" w:cs="Times New Roman"/>
          <w:color w:val="000000"/>
          <w:sz w:val="24"/>
          <w:szCs w:val="24"/>
        </w:rPr>
        <w:t>например</w:t>
      </w:r>
      <w:proofErr w:type="gramEnd"/>
      <w:r w:rsidRPr="00C90E87">
        <w:rPr>
          <w:rFonts w:ascii="Times New Roman" w:hAnsi="Times New Roman" w:cs="Times New Roman"/>
          <w:color w:val="000000"/>
          <w:sz w:val="24"/>
          <w:szCs w:val="24"/>
        </w:rPr>
        <w:t xml:space="preserve"> Международная классификация болезней 10-го пересмотра (МКБ-10</w:t>
      </w:r>
      <w:r w:rsidR="00684EC5" w:rsidRPr="00C90E87">
        <w:rPr>
          <w:rFonts w:ascii="Times New Roman" w:hAnsi="Times New Roman" w:cs="Times New Roman"/>
          <w:color w:val="000000"/>
          <w:sz w:val="24"/>
          <w:szCs w:val="24"/>
        </w:rPr>
        <w:t>)</w:t>
      </w:r>
      <w:r w:rsidR="00FC1A9C" w:rsidRPr="00C90E87">
        <w:rPr>
          <w:rFonts w:ascii="Times New Roman" w:hAnsi="Times New Roman" w:cs="Times New Roman"/>
          <w:color w:val="000000"/>
          <w:sz w:val="24"/>
          <w:szCs w:val="24"/>
        </w:rPr>
        <w:t xml:space="preserve"> [</w:t>
      </w:r>
      <w:r w:rsidR="00F67BFB" w:rsidRPr="00C90E87">
        <w:rPr>
          <w:rFonts w:ascii="Times New Roman" w:hAnsi="Times New Roman" w:cs="Times New Roman"/>
          <w:color w:val="000000"/>
          <w:sz w:val="24"/>
          <w:szCs w:val="24"/>
        </w:rPr>
        <w:t>35</w:t>
      </w:r>
      <w:r w:rsidR="00FC1A9C" w:rsidRPr="00C90E87">
        <w:rPr>
          <w:rFonts w:ascii="Times New Roman" w:hAnsi="Times New Roman" w:cs="Times New Roman"/>
          <w:color w:val="000000"/>
          <w:sz w:val="24"/>
          <w:szCs w:val="24"/>
        </w:rPr>
        <w:t>]</w:t>
      </w:r>
      <w:r w:rsidR="009D303C" w:rsidRPr="00C90E87">
        <w:rPr>
          <w:rFonts w:ascii="Times New Roman" w:hAnsi="Times New Roman" w:cs="Times New Roman"/>
          <w:color w:val="000000"/>
          <w:sz w:val="24"/>
          <w:szCs w:val="24"/>
        </w:rPr>
        <w:t xml:space="preserve">, а также санитарные правила и государственные стандарты. </w:t>
      </w:r>
      <w:r w:rsidR="00677B1B" w:rsidRPr="00C90E87">
        <w:rPr>
          <w:rFonts w:ascii="Times New Roman" w:hAnsi="Times New Roman" w:cs="Times New Roman"/>
          <w:color w:val="000000"/>
          <w:sz w:val="24"/>
          <w:szCs w:val="24"/>
        </w:rPr>
        <w:t>Согласно ст. 32 Закона об охране здоровья медицинская помощь подчинена установленному порядку, поэтому осуществляется на основании стандартов, которые можно считать нормативно-техническими (процедурными) документами, утвержд</w:t>
      </w:r>
      <w:r w:rsidR="007F7331" w:rsidRPr="00C90E87">
        <w:rPr>
          <w:rFonts w:ascii="Times New Roman" w:hAnsi="Times New Roman" w:cs="Times New Roman"/>
          <w:color w:val="000000"/>
          <w:sz w:val="24"/>
          <w:szCs w:val="24"/>
        </w:rPr>
        <w:t>е</w:t>
      </w:r>
      <w:r w:rsidR="00677B1B" w:rsidRPr="00C90E87">
        <w:rPr>
          <w:rFonts w:ascii="Times New Roman" w:hAnsi="Times New Roman" w:cs="Times New Roman"/>
          <w:color w:val="000000"/>
          <w:sz w:val="24"/>
          <w:szCs w:val="24"/>
        </w:rPr>
        <w:t>нными Минздравом РФ</w:t>
      </w:r>
      <w:r w:rsidR="004F5B2A" w:rsidRPr="00C90E87">
        <w:rPr>
          <w:rFonts w:ascii="Times New Roman" w:hAnsi="Times New Roman" w:cs="Times New Roman"/>
          <w:color w:val="000000"/>
          <w:sz w:val="24"/>
          <w:szCs w:val="24"/>
        </w:rPr>
        <w:t xml:space="preserve"> </w:t>
      </w:r>
      <w:r w:rsidR="00677B1B" w:rsidRPr="00C90E87">
        <w:rPr>
          <w:rFonts w:ascii="Times New Roman" w:hAnsi="Times New Roman" w:cs="Times New Roman"/>
          <w:color w:val="000000"/>
          <w:sz w:val="24"/>
          <w:szCs w:val="24"/>
        </w:rPr>
        <w:t>и детально определяющими алгоритмы оказываемых услуг, последовательность манипуляций, конкретизированные применительно к каждой процедуре права и обязанности субъектов правоотношений в медицинской сфере.</w:t>
      </w:r>
    </w:p>
    <w:p w:rsidR="00FF68F3" w:rsidRPr="00C90E87" w:rsidRDefault="008C74AB" w:rsidP="00C90E87">
      <w:pPr>
        <w:pStyle w:val="ae"/>
        <w:tabs>
          <w:tab w:val="left" w:pos="709"/>
        </w:tabs>
        <w:spacing w:after="0" w:line="240" w:lineRule="auto"/>
        <w:ind w:left="0" w:firstLine="454"/>
        <w:jc w:val="both"/>
        <w:rPr>
          <w:rFonts w:ascii="Times New Roman" w:hAnsi="Times New Roman" w:cs="Times New Roman"/>
          <w:color w:val="000000"/>
          <w:sz w:val="24"/>
          <w:szCs w:val="24"/>
        </w:rPr>
      </w:pPr>
      <w:r w:rsidRPr="00C90E87">
        <w:rPr>
          <w:rFonts w:ascii="Times New Roman" w:hAnsi="Times New Roman" w:cs="Times New Roman"/>
          <w:color w:val="000000"/>
          <w:sz w:val="24"/>
          <w:szCs w:val="24"/>
        </w:rPr>
        <w:t>При формировании</w:t>
      </w:r>
      <w:r w:rsidR="001C6B26" w:rsidRPr="00C90E87">
        <w:rPr>
          <w:rFonts w:ascii="Times New Roman" w:hAnsi="Times New Roman" w:cs="Times New Roman"/>
          <w:color w:val="000000"/>
          <w:sz w:val="24"/>
          <w:szCs w:val="24"/>
        </w:rPr>
        <w:t xml:space="preserve"> системы </w:t>
      </w:r>
      <w:r w:rsidRPr="00C90E87">
        <w:rPr>
          <w:rFonts w:ascii="Times New Roman" w:hAnsi="Times New Roman" w:cs="Times New Roman"/>
          <w:color w:val="000000"/>
          <w:sz w:val="24"/>
          <w:szCs w:val="24"/>
        </w:rPr>
        <w:t>законодательства о</w:t>
      </w:r>
      <w:r w:rsidR="001066CC" w:rsidRPr="00C90E87">
        <w:rPr>
          <w:rFonts w:ascii="Times New Roman" w:hAnsi="Times New Roman" w:cs="Times New Roman"/>
          <w:color w:val="000000"/>
          <w:sz w:val="24"/>
          <w:szCs w:val="24"/>
        </w:rPr>
        <w:t>б охране здоровья граждан</w:t>
      </w:r>
      <w:r w:rsidRPr="00C90E87">
        <w:rPr>
          <w:rFonts w:ascii="Times New Roman" w:hAnsi="Times New Roman" w:cs="Times New Roman"/>
          <w:color w:val="000000"/>
          <w:sz w:val="24"/>
          <w:szCs w:val="24"/>
        </w:rPr>
        <w:t xml:space="preserve"> следует иметь в виду, что в состав последнего входят также законы и подзаконные акты субъектов Российской </w:t>
      </w:r>
      <w:r w:rsidRPr="00C90E87">
        <w:rPr>
          <w:rFonts w:ascii="Times New Roman" w:hAnsi="Times New Roman" w:cs="Times New Roman"/>
          <w:color w:val="000000"/>
          <w:sz w:val="24"/>
          <w:szCs w:val="24"/>
        </w:rPr>
        <w:lastRenderedPageBreak/>
        <w:t>Федерации</w:t>
      </w:r>
      <w:r w:rsidR="001066CC" w:rsidRPr="00C90E87">
        <w:rPr>
          <w:rFonts w:ascii="Times New Roman" w:hAnsi="Times New Roman" w:cs="Times New Roman"/>
          <w:color w:val="000000"/>
          <w:sz w:val="24"/>
          <w:szCs w:val="24"/>
        </w:rPr>
        <w:t>, поскольку согласно</w:t>
      </w:r>
      <w:r w:rsidR="001458F5" w:rsidRPr="00C90E87">
        <w:rPr>
          <w:rFonts w:ascii="Times New Roman" w:hAnsi="Times New Roman" w:cs="Times New Roman"/>
          <w:color w:val="000000"/>
          <w:sz w:val="24"/>
          <w:szCs w:val="24"/>
        </w:rPr>
        <w:t xml:space="preserve"> ст. 72 Конституции Р</w:t>
      </w:r>
      <w:r w:rsidR="004C06EA" w:rsidRPr="00C90E87">
        <w:rPr>
          <w:rFonts w:ascii="Times New Roman" w:hAnsi="Times New Roman" w:cs="Times New Roman"/>
          <w:color w:val="000000"/>
          <w:sz w:val="24"/>
          <w:szCs w:val="24"/>
        </w:rPr>
        <w:t>Ф</w:t>
      </w:r>
      <w:r w:rsidR="001066CC" w:rsidRPr="00C90E87">
        <w:rPr>
          <w:rFonts w:ascii="Times New Roman" w:hAnsi="Times New Roman" w:cs="Times New Roman"/>
          <w:color w:val="000000"/>
          <w:sz w:val="24"/>
          <w:szCs w:val="24"/>
        </w:rPr>
        <w:t xml:space="preserve"> (п. «ж») вопросы здравоохранения отнесены</w:t>
      </w:r>
      <w:r w:rsidR="001458F5" w:rsidRPr="00C90E87">
        <w:rPr>
          <w:rFonts w:ascii="Times New Roman" w:hAnsi="Times New Roman" w:cs="Times New Roman"/>
          <w:color w:val="000000"/>
          <w:sz w:val="24"/>
          <w:szCs w:val="24"/>
        </w:rPr>
        <w:t xml:space="preserve"> к совместному ведению Р</w:t>
      </w:r>
      <w:r w:rsidR="002E7D80" w:rsidRPr="00C90E87">
        <w:rPr>
          <w:rFonts w:ascii="Times New Roman" w:hAnsi="Times New Roman" w:cs="Times New Roman"/>
          <w:color w:val="000000"/>
          <w:sz w:val="24"/>
          <w:szCs w:val="24"/>
        </w:rPr>
        <w:t>Ф</w:t>
      </w:r>
      <w:r w:rsidR="001458F5" w:rsidRPr="00C90E87">
        <w:rPr>
          <w:rFonts w:ascii="Times New Roman" w:hAnsi="Times New Roman" w:cs="Times New Roman"/>
          <w:color w:val="000000"/>
          <w:sz w:val="24"/>
          <w:szCs w:val="24"/>
        </w:rPr>
        <w:t xml:space="preserve"> и</w:t>
      </w:r>
      <w:r w:rsidR="001066CC" w:rsidRPr="00C90E87">
        <w:rPr>
          <w:rFonts w:ascii="Times New Roman" w:hAnsi="Times New Roman" w:cs="Times New Roman"/>
          <w:color w:val="000000"/>
          <w:sz w:val="24"/>
          <w:szCs w:val="24"/>
        </w:rPr>
        <w:t xml:space="preserve"> субъектов Р</w:t>
      </w:r>
      <w:r w:rsidR="002E7D80" w:rsidRPr="00C90E87">
        <w:rPr>
          <w:rFonts w:ascii="Times New Roman" w:hAnsi="Times New Roman" w:cs="Times New Roman"/>
          <w:color w:val="000000"/>
          <w:sz w:val="24"/>
          <w:szCs w:val="24"/>
        </w:rPr>
        <w:t>Ф.</w:t>
      </w:r>
    </w:p>
    <w:p w:rsidR="00315294" w:rsidRPr="00C90E87" w:rsidRDefault="008C3D07" w:rsidP="00C90E87">
      <w:pPr>
        <w:pStyle w:val="ae"/>
        <w:tabs>
          <w:tab w:val="left" w:pos="709"/>
        </w:tabs>
        <w:spacing w:after="0" w:line="240" w:lineRule="auto"/>
        <w:ind w:left="0" w:firstLine="454"/>
        <w:jc w:val="both"/>
        <w:rPr>
          <w:rFonts w:ascii="Times New Roman" w:hAnsi="Times New Roman" w:cs="Times New Roman"/>
          <w:color w:val="000000"/>
          <w:sz w:val="24"/>
          <w:szCs w:val="24"/>
        </w:rPr>
      </w:pPr>
      <w:r w:rsidRPr="00C90E87">
        <w:rPr>
          <w:rFonts w:ascii="Times New Roman" w:hAnsi="Times New Roman" w:cs="Times New Roman"/>
          <w:color w:val="000000"/>
          <w:sz w:val="24"/>
          <w:szCs w:val="24"/>
        </w:rPr>
        <w:t>Можно с уверенностью утверждать, что п</w:t>
      </w:r>
      <w:r w:rsidR="00AB6A79" w:rsidRPr="00C90E87">
        <w:rPr>
          <w:rFonts w:ascii="Times New Roman" w:hAnsi="Times New Roman" w:cs="Times New Roman"/>
          <w:color w:val="000000"/>
          <w:sz w:val="24"/>
          <w:szCs w:val="24"/>
        </w:rPr>
        <w:t xml:space="preserve">о состоянию на сегодняшний </w:t>
      </w:r>
      <w:r w:rsidR="00B93D01" w:rsidRPr="00C90E87">
        <w:rPr>
          <w:rFonts w:ascii="Times New Roman" w:hAnsi="Times New Roman" w:cs="Times New Roman"/>
          <w:color w:val="000000"/>
          <w:sz w:val="24"/>
          <w:szCs w:val="24"/>
        </w:rPr>
        <w:t xml:space="preserve">день </w:t>
      </w:r>
      <w:r w:rsidR="004E6B04" w:rsidRPr="00C90E87">
        <w:rPr>
          <w:rFonts w:ascii="Times New Roman" w:hAnsi="Times New Roman" w:cs="Times New Roman"/>
          <w:sz w:val="24"/>
          <w:szCs w:val="24"/>
        </w:rPr>
        <w:t>медицинское законодательство</w:t>
      </w:r>
      <w:r w:rsidR="0048148B" w:rsidRPr="00C90E87">
        <w:rPr>
          <w:rFonts w:ascii="Times New Roman" w:hAnsi="Times New Roman" w:cs="Times New Roman"/>
          <w:sz w:val="24"/>
          <w:szCs w:val="24"/>
        </w:rPr>
        <w:t xml:space="preserve"> не обладает признаками системности, что подтверждается нижеследующим. Например, имеет</w:t>
      </w:r>
      <w:r w:rsidR="004E6B04" w:rsidRPr="00C90E87">
        <w:rPr>
          <w:rFonts w:ascii="Times New Roman" w:hAnsi="Times New Roman" w:cs="Times New Roman"/>
          <w:sz w:val="24"/>
          <w:szCs w:val="24"/>
        </w:rPr>
        <w:t xml:space="preserve"> </w:t>
      </w:r>
      <w:r w:rsidR="00AB6A79" w:rsidRPr="00C90E87">
        <w:rPr>
          <w:rFonts w:ascii="Times New Roman" w:hAnsi="Times New Roman" w:cs="Times New Roman"/>
          <w:sz w:val="24"/>
          <w:szCs w:val="24"/>
        </w:rPr>
        <w:t>место слабая координация</w:t>
      </w:r>
      <w:r w:rsidR="009C6BCA" w:rsidRPr="00C90E87">
        <w:rPr>
          <w:rFonts w:ascii="Times New Roman" w:hAnsi="Times New Roman" w:cs="Times New Roman"/>
          <w:sz w:val="24"/>
          <w:szCs w:val="24"/>
        </w:rPr>
        <w:t xml:space="preserve"> между</w:t>
      </w:r>
      <w:r w:rsidR="004F5B2A" w:rsidRPr="00C90E87">
        <w:rPr>
          <w:rFonts w:ascii="Times New Roman" w:hAnsi="Times New Roman" w:cs="Times New Roman"/>
          <w:sz w:val="24"/>
          <w:szCs w:val="24"/>
        </w:rPr>
        <w:t xml:space="preserve"> </w:t>
      </w:r>
      <w:r w:rsidR="009C6BCA" w:rsidRPr="00C90E87">
        <w:rPr>
          <w:rFonts w:ascii="Times New Roman" w:hAnsi="Times New Roman" w:cs="Times New Roman"/>
          <w:sz w:val="24"/>
          <w:szCs w:val="24"/>
        </w:rPr>
        <w:t>Законом об охране здоровья и с</w:t>
      </w:r>
      <w:r w:rsidR="001F7621" w:rsidRPr="00C90E87">
        <w:rPr>
          <w:rFonts w:ascii="Times New Roman" w:hAnsi="Times New Roman" w:cs="Times New Roman"/>
          <w:sz w:val="24"/>
          <w:szCs w:val="24"/>
        </w:rPr>
        <w:t>пециальными законами, выражающая</w:t>
      </w:r>
      <w:r w:rsidR="009C6BCA" w:rsidRPr="00C90E87">
        <w:rPr>
          <w:rFonts w:ascii="Times New Roman" w:hAnsi="Times New Roman" w:cs="Times New Roman"/>
          <w:sz w:val="24"/>
          <w:szCs w:val="24"/>
        </w:rPr>
        <w:t>ся в несогласованности положений либо отсутствии заложенных в нем основ для развития специального регулирования.</w:t>
      </w:r>
      <w:r w:rsidR="0058179C" w:rsidRPr="00C90E87">
        <w:rPr>
          <w:rFonts w:ascii="Times New Roman" w:hAnsi="Times New Roman" w:cs="Times New Roman"/>
          <w:sz w:val="24"/>
          <w:szCs w:val="24"/>
        </w:rPr>
        <w:t xml:space="preserve"> </w:t>
      </w:r>
      <w:r w:rsidR="00066865" w:rsidRPr="00C90E87">
        <w:rPr>
          <w:rFonts w:ascii="Times New Roman" w:hAnsi="Times New Roman" w:cs="Times New Roman"/>
          <w:sz w:val="24"/>
          <w:szCs w:val="24"/>
        </w:rPr>
        <w:t>Как верно подчеркивается в литературе,</w:t>
      </w:r>
      <w:r w:rsidR="0058179C" w:rsidRPr="00C90E87">
        <w:rPr>
          <w:rFonts w:ascii="Times New Roman" w:hAnsi="Times New Roman" w:cs="Times New Roman"/>
          <w:sz w:val="24"/>
          <w:szCs w:val="24"/>
        </w:rPr>
        <w:t xml:space="preserve"> целый ряд специальных законов </w:t>
      </w:r>
      <w:r w:rsidR="00066865" w:rsidRPr="00C90E87">
        <w:rPr>
          <w:rFonts w:ascii="Times New Roman" w:hAnsi="Times New Roman" w:cs="Times New Roman"/>
          <w:sz w:val="24"/>
          <w:szCs w:val="24"/>
        </w:rPr>
        <w:t xml:space="preserve">представляют собой самостоятельные комплексные законодательные институты, </w:t>
      </w:r>
      <w:r w:rsidR="0058179C" w:rsidRPr="00C90E87">
        <w:rPr>
          <w:rFonts w:ascii="Times New Roman" w:hAnsi="Times New Roman" w:cs="Times New Roman"/>
          <w:sz w:val="24"/>
          <w:szCs w:val="24"/>
        </w:rPr>
        <w:t>суще</w:t>
      </w:r>
      <w:r w:rsidR="00066865" w:rsidRPr="00C90E87">
        <w:rPr>
          <w:rFonts w:ascii="Times New Roman" w:hAnsi="Times New Roman" w:cs="Times New Roman"/>
          <w:sz w:val="24"/>
          <w:szCs w:val="24"/>
        </w:rPr>
        <w:t>ствующие</w:t>
      </w:r>
      <w:r w:rsidR="0058179C" w:rsidRPr="00C90E87">
        <w:rPr>
          <w:rFonts w:ascii="Times New Roman" w:hAnsi="Times New Roman" w:cs="Times New Roman"/>
          <w:sz w:val="24"/>
          <w:szCs w:val="24"/>
        </w:rPr>
        <w:t xml:space="preserve"> параллельно с базовым законом</w:t>
      </w:r>
      <w:r w:rsidR="00066865" w:rsidRPr="00C90E87">
        <w:rPr>
          <w:rFonts w:ascii="Times New Roman" w:hAnsi="Times New Roman" w:cs="Times New Roman"/>
          <w:sz w:val="24"/>
          <w:szCs w:val="24"/>
        </w:rPr>
        <w:t xml:space="preserve"> (например, </w:t>
      </w:r>
      <w:r w:rsidR="00154F31" w:rsidRPr="00C90E87">
        <w:rPr>
          <w:rFonts w:ascii="Times New Roman" w:hAnsi="Times New Roman" w:cs="Times New Roman"/>
          <w:color w:val="000000"/>
          <w:sz w:val="24"/>
          <w:szCs w:val="24"/>
        </w:rPr>
        <w:t>з</w:t>
      </w:r>
      <w:r w:rsidR="00066865" w:rsidRPr="00C90E87">
        <w:rPr>
          <w:rFonts w:ascii="Times New Roman" w:hAnsi="Times New Roman" w:cs="Times New Roman"/>
          <w:color w:val="000000"/>
          <w:sz w:val="24"/>
          <w:szCs w:val="24"/>
        </w:rPr>
        <w:t>аконы «О санитарно-эпидемиологическом благополучии граждан»</w:t>
      </w:r>
      <w:r w:rsidR="00154F31" w:rsidRPr="00C90E87">
        <w:rPr>
          <w:rFonts w:ascii="Times New Roman" w:hAnsi="Times New Roman" w:cs="Times New Roman"/>
          <w:color w:val="000000"/>
          <w:sz w:val="24"/>
          <w:szCs w:val="24"/>
        </w:rPr>
        <w:t xml:space="preserve"> и</w:t>
      </w:r>
      <w:r w:rsidR="00066865" w:rsidRPr="00C90E87">
        <w:rPr>
          <w:rFonts w:ascii="Times New Roman" w:hAnsi="Times New Roman" w:cs="Times New Roman"/>
          <w:color w:val="000000"/>
          <w:sz w:val="24"/>
          <w:szCs w:val="24"/>
        </w:rPr>
        <w:t xml:space="preserve"> «О предупре</w:t>
      </w:r>
      <w:r w:rsidR="007F7331" w:rsidRPr="00C90E87">
        <w:rPr>
          <w:rFonts w:ascii="Times New Roman" w:hAnsi="Times New Roman" w:cs="Times New Roman"/>
          <w:color w:val="000000"/>
          <w:sz w:val="24"/>
          <w:szCs w:val="24"/>
        </w:rPr>
        <w:t>ждении распространения туберкуле</w:t>
      </w:r>
      <w:r w:rsidR="00066865" w:rsidRPr="00C90E87">
        <w:rPr>
          <w:rFonts w:ascii="Times New Roman" w:hAnsi="Times New Roman" w:cs="Times New Roman"/>
          <w:color w:val="000000"/>
          <w:sz w:val="24"/>
          <w:szCs w:val="24"/>
        </w:rPr>
        <w:t>за в Российской Федераци</w:t>
      </w:r>
      <w:r w:rsidR="004F5B2A" w:rsidRPr="00C90E87">
        <w:rPr>
          <w:rFonts w:ascii="Times New Roman" w:hAnsi="Times New Roman" w:cs="Times New Roman"/>
          <w:color w:val="000000"/>
          <w:sz w:val="24"/>
          <w:szCs w:val="24"/>
        </w:rPr>
        <w:t>и»). Нередко специальные законы</w:t>
      </w:r>
      <w:r w:rsidR="00066865" w:rsidRPr="00C90E87">
        <w:rPr>
          <w:rFonts w:ascii="Times New Roman" w:hAnsi="Times New Roman" w:cs="Times New Roman"/>
          <w:color w:val="000000"/>
          <w:sz w:val="24"/>
          <w:szCs w:val="24"/>
        </w:rPr>
        <w:t xml:space="preserve"> полностью «изолированы» друг от друга, не содержат никаких взаимных отсылок, несмотря на то что предметы их регулирования </w:t>
      </w:r>
      <w:r w:rsidR="00140AC3" w:rsidRPr="00C90E87">
        <w:rPr>
          <w:rFonts w:ascii="Times New Roman" w:hAnsi="Times New Roman" w:cs="Times New Roman"/>
          <w:color w:val="000000"/>
          <w:sz w:val="24"/>
          <w:szCs w:val="24"/>
        </w:rPr>
        <w:t xml:space="preserve">либо </w:t>
      </w:r>
      <w:r w:rsidR="00066865" w:rsidRPr="00C90E87">
        <w:rPr>
          <w:rFonts w:ascii="Times New Roman" w:hAnsi="Times New Roman" w:cs="Times New Roman"/>
          <w:color w:val="000000"/>
          <w:sz w:val="24"/>
          <w:szCs w:val="24"/>
        </w:rPr>
        <w:t>пересекаются</w:t>
      </w:r>
      <w:r w:rsidR="00140AC3" w:rsidRPr="00C90E87">
        <w:rPr>
          <w:rFonts w:ascii="Times New Roman" w:hAnsi="Times New Roman" w:cs="Times New Roman"/>
          <w:color w:val="000000"/>
          <w:sz w:val="24"/>
          <w:szCs w:val="24"/>
        </w:rPr>
        <w:t>, либо</w:t>
      </w:r>
      <w:r w:rsidR="001C2B13" w:rsidRPr="00C90E87">
        <w:rPr>
          <w:rFonts w:ascii="Times New Roman" w:hAnsi="Times New Roman" w:cs="Times New Roman"/>
          <w:color w:val="000000"/>
          <w:sz w:val="24"/>
          <w:szCs w:val="24"/>
        </w:rPr>
        <w:t xml:space="preserve"> связаны с точки зрения практической реализации нормативных предписаний</w:t>
      </w:r>
      <w:r w:rsidR="004F5B2A" w:rsidRPr="00C90E87">
        <w:rPr>
          <w:rFonts w:ascii="Times New Roman" w:hAnsi="Times New Roman" w:cs="Times New Roman"/>
          <w:color w:val="000000"/>
          <w:sz w:val="24"/>
          <w:szCs w:val="24"/>
        </w:rPr>
        <w:t xml:space="preserve"> </w:t>
      </w:r>
      <w:r w:rsidR="00154F31" w:rsidRPr="00C90E87">
        <w:rPr>
          <w:rFonts w:ascii="Times New Roman" w:hAnsi="Times New Roman" w:cs="Times New Roman"/>
          <w:color w:val="000000"/>
          <w:sz w:val="24"/>
          <w:szCs w:val="24"/>
        </w:rPr>
        <w:t>(в частности,</w:t>
      </w:r>
      <w:r w:rsidR="00066865" w:rsidRPr="00C90E87">
        <w:rPr>
          <w:rFonts w:ascii="Times New Roman" w:hAnsi="Times New Roman" w:cs="Times New Roman"/>
          <w:color w:val="000000"/>
          <w:sz w:val="24"/>
          <w:szCs w:val="24"/>
        </w:rPr>
        <w:t xml:space="preserve"> </w:t>
      </w:r>
      <w:r w:rsidR="00154F31" w:rsidRPr="00C90E87">
        <w:rPr>
          <w:rFonts w:ascii="Times New Roman" w:hAnsi="Times New Roman" w:cs="Times New Roman"/>
          <w:color w:val="000000"/>
          <w:sz w:val="24"/>
          <w:szCs w:val="24"/>
        </w:rPr>
        <w:t>законы «О предупреждени</w:t>
      </w:r>
      <w:r w:rsidR="007F7331" w:rsidRPr="00C90E87">
        <w:rPr>
          <w:rFonts w:ascii="Times New Roman" w:hAnsi="Times New Roman" w:cs="Times New Roman"/>
          <w:color w:val="000000"/>
          <w:sz w:val="24"/>
          <w:szCs w:val="24"/>
        </w:rPr>
        <w:t>и распространения туберкуле</w:t>
      </w:r>
      <w:r w:rsidR="00154F31" w:rsidRPr="00C90E87">
        <w:rPr>
          <w:rFonts w:ascii="Times New Roman" w:hAnsi="Times New Roman" w:cs="Times New Roman"/>
          <w:color w:val="000000"/>
          <w:sz w:val="24"/>
          <w:szCs w:val="24"/>
        </w:rPr>
        <w:t>за в Российской Федерации» и «О ле</w:t>
      </w:r>
      <w:r w:rsidR="00140AC3" w:rsidRPr="00C90E87">
        <w:rPr>
          <w:rFonts w:ascii="Times New Roman" w:hAnsi="Times New Roman" w:cs="Times New Roman"/>
          <w:color w:val="000000"/>
          <w:sz w:val="24"/>
          <w:szCs w:val="24"/>
        </w:rPr>
        <w:t>карственных средствах»</w:t>
      </w:r>
      <w:r w:rsidR="00154F31" w:rsidRPr="00C90E87">
        <w:rPr>
          <w:rFonts w:ascii="Times New Roman" w:hAnsi="Times New Roman" w:cs="Times New Roman"/>
          <w:color w:val="000000"/>
          <w:sz w:val="24"/>
          <w:szCs w:val="24"/>
        </w:rPr>
        <w:t>)</w:t>
      </w:r>
      <w:r w:rsidR="00FC1A9C" w:rsidRPr="00C90E87">
        <w:rPr>
          <w:rFonts w:ascii="Times New Roman" w:hAnsi="Times New Roman" w:cs="Times New Roman"/>
          <w:color w:val="000000"/>
          <w:sz w:val="24"/>
          <w:szCs w:val="24"/>
        </w:rPr>
        <w:t xml:space="preserve"> [</w:t>
      </w:r>
      <w:r w:rsidR="00F67BFB" w:rsidRPr="00C90E87">
        <w:rPr>
          <w:rFonts w:ascii="Times New Roman" w:hAnsi="Times New Roman" w:cs="Times New Roman"/>
          <w:color w:val="000000"/>
          <w:sz w:val="24"/>
          <w:szCs w:val="24"/>
        </w:rPr>
        <w:t>29</w:t>
      </w:r>
      <w:r w:rsidR="00FC1A9C" w:rsidRPr="00C90E87">
        <w:rPr>
          <w:rFonts w:ascii="Times New Roman" w:hAnsi="Times New Roman" w:cs="Times New Roman"/>
          <w:color w:val="000000"/>
          <w:sz w:val="24"/>
          <w:szCs w:val="24"/>
        </w:rPr>
        <w:t>, с. 5-7]</w:t>
      </w:r>
      <w:r w:rsidR="00154F31" w:rsidRPr="00C90E87">
        <w:rPr>
          <w:rFonts w:ascii="Times New Roman" w:hAnsi="Times New Roman" w:cs="Times New Roman"/>
          <w:color w:val="000000"/>
          <w:sz w:val="24"/>
          <w:szCs w:val="24"/>
        </w:rPr>
        <w:t xml:space="preserve">. </w:t>
      </w:r>
      <w:r w:rsidR="00E56E03" w:rsidRPr="00C90E87">
        <w:rPr>
          <w:rFonts w:ascii="Times New Roman" w:hAnsi="Times New Roman" w:cs="Times New Roman"/>
          <w:color w:val="000000"/>
          <w:sz w:val="24"/>
          <w:szCs w:val="24"/>
        </w:rPr>
        <w:t xml:space="preserve">Кроме того, в специальных законах часто содержатся дублирующие нормы. </w:t>
      </w:r>
      <w:r w:rsidR="00154F31" w:rsidRPr="00C90E87">
        <w:rPr>
          <w:rFonts w:ascii="Times New Roman" w:hAnsi="Times New Roman" w:cs="Times New Roman"/>
          <w:color w:val="000000"/>
          <w:sz w:val="24"/>
          <w:szCs w:val="24"/>
        </w:rPr>
        <w:t>Сказанное свидетельствует о проблемах</w:t>
      </w:r>
      <w:r w:rsidR="007F7331" w:rsidRPr="00C90E87">
        <w:rPr>
          <w:rFonts w:ascii="Times New Roman" w:hAnsi="Times New Roman" w:cs="Times New Roman"/>
          <w:color w:val="000000"/>
          <w:sz w:val="24"/>
          <w:szCs w:val="24"/>
        </w:rPr>
        <w:t xml:space="preserve"> взаимодействия законов как по </w:t>
      </w:r>
      <w:r w:rsidR="00154F31" w:rsidRPr="00C90E87">
        <w:rPr>
          <w:rFonts w:ascii="Times New Roman" w:hAnsi="Times New Roman" w:cs="Times New Roman"/>
          <w:color w:val="000000"/>
          <w:sz w:val="24"/>
          <w:szCs w:val="24"/>
        </w:rPr>
        <w:t>вертикал</w:t>
      </w:r>
      <w:r w:rsidR="007F7331" w:rsidRPr="00C90E87">
        <w:rPr>
          <w:rFonts w:ascii="Times New Roman" w:hAnsi="Times New Roman" w:cs="Times New Roman"/>
          <w:color w:val="000000"/>
          <w:sz w:val="24"/>
          <w:szCs w:val="24"/>
        </w:rPr>
        <w:t>и</w:t>
      </w:r>
      <w:r w:rsidR="00154F31" w:rsidRPr="00C90E87">
        <w:rPr>
          <w:rFonts w:ascii="Times New Roman" w:hAnsi="Times New Roman" w:cs="Times New Roman"/>
          <w:color w:val="000000"/>
          <w:sz w:val="24"/>
          <w:szCs w:val="24"/>
        </w:rPr>
        <w:t xml:space="preserve"> (базовы</w:t>
      </w:r>
      <w:r w:rsidR="007F7331" w:rsidRPr="00C90E87">
        <w:rPr>
          <w:rFonts w:ascii="Times New Roman" w:hAnsi="Times New Roman" w:cs="Times New Roman"/>
          <w:color w:val="000000"/>
          <w:sz w:val="24"/>
          <w:szCs w:val="24"/>
        </w:rPr>
        <w:t>й закон – специальный закон</w:t>
      </w:r>
      <w:r w:rsidR="00154F31" w:rsidRPr="00C90E87">
        <w:rPr>
          <w:rFonts w:ascii="Times New Roman" w:hAnsi="Times New Roman" w:cs="Times New Roman"/>
          <w:color w:val="000000"/>
          <w:sz w:val="24"/>
          <w:szCs w:val="24"/>
        </w:rPr>
        <w:t>), так и по гори</w:t>
      </w:r>
      <w:r w:rsidR="004F5B2A" w:rsidRPr="00C90E87">
        <w:rPr>
          <w:rFonts w:ascii="Times New Roman" w:hAnsi="Times New Roman" w:cs="Times New Roman"/>
          <w:color w:val="000000"/>
          <w:sz w:val="24"/>
          <w:szCs w:val="24"/>
        </w:rPr>
        <w:t>зонтали</w:t>
      </w:r>
      <w:r w:rsidR="00154F31" w:rsidRPr="00C90E87">
        <w:rPr>
          <w:rFonts w:ascii="Times New Roman" w:hAnsi="Times New Roman" w:cs="Times New Roman"/>
          <w:color w:val="000000"/>
          <w:sz w:val="24"/>
          <w:szCs w:val="24"/>
        </w:rPr>
        <w:t xml:space="preserve"> (между специальными законами).</w:t>
      </w:r>
    </w:p>
    <w:p w:rsidR="00791A8C" w:rsidRPr="00C90E87" w:rsidRDefault="00613ACF" w:rsidP="00C90E87">
      <w:pPr>
        <w:pStyle w:val="ae"/>
        <w:tabs>
          <w:tab w:val="left" w:pos="709"/>
        </w:tabs>
        <w:spacing w:after="0" w:line="240" w:lineRule="auto"/>
        <w:ind w:left="0" w:firstLine="454"/>
        <w:jc w:val="both"/>
        <w:rPr>
          <w:rFonts w:ascii="Times New Roman" w:hAnsi="Times New Roman" w:cs="Times New Roman"/>
          <w:color w:val="000000"/>
          <w:sz w:val="24"/>
          <w:szCs w:val="24"/>
        </w:rPr>
      </w:pPr>
      <w:r w:rsidRPr="00C90E87">
        <w:rPr>
          <w:rFonts w:ascii="Times New Roman" w:hAnsi="Times New Roman" w:cs="Times New Roman"/>
          <w:color w:val="000000"/>
          <w:sz w:val="24"/>
          <w:szCs w:val="24"/>
        </w:rPr>
        <w:t xml:space="preserve">Анализ </w:t>
      </w:r>
      <w:r w:rsidR="00AB6A79" w:rsidRPr="00C90E87">
        <w:rPr>
          <w:rFonts w:ascii="Times New Roman" w:hAnsi="Times New Roman" w:cs="Times New Roman"/>
          <w:color w:val="000000"/>
          <w:sz w:val="24"/>
          <w:szCs w:val="24"/>
        </w:rPr>
        <w:t xml:space="preserve">действующего </w:t>
      </w:r>
      <w:r w:rsidR="00F234A7" w:rsidRPr="00C90E87">
        <w:rPr>
          <w:rFonts w:ascii="Times New Roman" w:hAnsi="Times New Roman" w:cs="Times New Roman"/>
          <w:color w:val="000000"/>
          <w:sz w:val="24"/>
          <w:szCs w:val="24"/>
        </w:rPr>
        <w:t>нормативного массива</w:t>
      </w:r>
      <w:r w:rsidR="00791A8C" w:rsidRPr="00C90E87">
        <w:rPr>
          <w:rFonts w:ascii="Times New Roman" w:hAnsi="Times New Roman" w:cs="Times New Roman"/>
          <w:color w:val="000000"/>
          <w:sz w:val="24"/>
          <w:szCs w:val="24"/>
        </w:rPr>
        <w:t xml:space="preserve"> </w:t>
      </w:r>
      <w:r w:rsidRPr="00C90E87">
        <w:rPr>
          <w:rFonts w:ascii="Times New Roman" w:hAnsi="Times New Roman" w:cs="Times New Roman"/>
          <w:color w:val="000000"/>
          <w:sz w:val="24"/>
          <w:szCs w:val="24"/>
        </w:rPr>
        <w:t xml:space="preserve">позволяет сделать вывод, что </w:t>
      </w:r>
      <w:r w:rsidR="00440CE9" w:rsidRPr="00C90E87">
        <w:rPr>
          <w:rFonts w:ascii="Times New Roman" w:hAnsi="Times New Roman" w:cs="Times New Roman"/>
          <w:color w:val="000000"/>
          <w:sz w:val="24"/>
          <w:szCs w:val="24"/>
        </w:rPr>
        <w:t xml:space="preserve">при разработке соответствующих правовых положений </w:t>
      </w:r>
      <w:r w:rsidR="00791A8C" w:rsidRPr="00C90E87">
        <w:rPr>
          <w:rFonts w:ascii="Times New Roman" w:hAnsi="Times New Roman" w:cs="Times New Roman"/>
          <w:color w:val="000000"/>
          <w:sz w:val="24"/>
          <w:szCs w:val="24"/>
        </w:rPr>
        <w:t>законодатель применил традиционный подход</w:t>
      </w:r>
      <w:r w:rsidR="00440CE9" w:rsidRPr="00C90E87">
        <w:rPr>
          <w:rFonts w:ascii="Times New Roman" w:hAnsi="Times New Roman" w:cs="Times New Roman"/>
          <w:color w:val="000000"/>
          <w:sz w:val="24"/>
          <w:szCs w:val="24"/>
        </w:rPr>
        <w:t xml:space="preserve">: </w:t>
      </w:r>
      <w:r w:rsidRPr="00C90E87">
        <w:rPr>
          <w:rFonts w:ascii="Times New Roman" w:hAnsi="Times New Roman" w:cs="Times New Roman"/>
          <w:color w:val="000000"/>
          <w:sz w:val="24"/>
          <w:szCs w:val="24"/>
        </w:rPr>
        <w:t>посредством издания базового закона</w:t>
      </w:r>
      <w:r w:rsidR="00440CE9" w:rsidRPr="00C90E87">
        <w:rPr>
          <w:rFonts w:ascii="Times New Roman" w:hAnsi="Times New Roman" w:cs="Times New Roman"/>
          <w:color w:val="000000"/>
          <w:sz w:val="24"/>
          <w:szCs w:val="24"/>
        </w:rPr>
        <w:t xml:space="preserve"> закрепил</w:t>
      </w:r>
      <w:r w:rsidRPr="00C90E87">
        <w:rPr>
          <w:rFonts w:ascii="Times New Roman" w:hAnsi="Times New Roman" w:cs="Times New Roman"/>
          <w:color w:val="000000"/>
          <w:sz w:val="24"/>
          <w:szCs w:val="24"/>
        </w:rPr>
        <w:t xml:space="preserve"> </w:t>
      </w:r>
      <w:r w:rsidR="00791A8C" w:rsidRPr="00C90E87">
        <w:rPr>
          <w:rFonts w:ascii="Times New Roman" w:hAnsi="Times New Roman" w:cs="Times New Roman"/>
          <w:color w:val="000000"/>
          <w:sz w:val="24"/>
          <w:szCs w:val="24"/>
        </w:rPr>
        <w:t xml:space="preserve">общие (корневые) нормы, </w:t>
      </w:r>
      <w:r w:rsidR="00440CE9" w:rsidRPr="00C90E87">
        <w:rPr>
          <w:rFonts w:ascii="Times New Roman" w:hAnsi="Times New Roman" w:cs="Times New Roman"/>
          <w:color w:val="000000"/>
          <w:sz w:val="24"/>
          <w:szCs w:val="24"/>
        </w:rPr>
        <w:t xml:space="preserve">а </w:t>
      </w:r>
      <w:r w:rsidR="00791A8C" w:rsidRPr="00C90E87">
        <w:rPr>
          <w:rFonts w:ascii="Times New Roman" w:hAnsi="Times New Roman" w:cs="Times New Roman"/>
          <w:color w:val="000000"/>
          <w:sz w:val="24"/>
          <w:szCs w:val="24"/>
        </w:rPr>
        <w:t xml:space="preserve">для </w:t>
      </w:r>
      <w:r w:rsidR="00440CE9" w:rsidRPr="00C90E87">
        <w:rPr>
          <w:rFonts w:ascii="Times New Roman" w:hAnsi="Times New Roman" w:cs="Times New Roman"/>
          <w:color w:val="000000"/>
          <w:sz w:val="24"/>
          <w:szCs w:val="24"/>
        </w:rPr>
        <w:t xml:space="preserve">их </w:t>
      </w:r>
      <w:r w:rsidR="00791A8C" w:rsidRPr="00C90E87">
        <w:rPr>
          <w:rFonts w:ascii="Times New Roman" w:hAnsi="Times New Roman" w:cs="Times New Roman"/>
          <w:color w:val="000000"/>
          <w:sz w:val="24"/>
          <w:szCs w:val="24"/>
        </w:rPr>
        <w:t>детализации и ко</w:t>
      </w:r>
      <w:r w:rsidR="00440CE9" w:rsidRPr="00C90E87">
        <w:rPr>
          <w:rFonts w:ascii="Times New Roman" w:hAnsi="Times New Roman" w:cs="Times New Roman"/>
          <w:color w:val="000000"/>
          <w:sz w:val="24"/>
          <w:szCs w:val="24"/>
        </w:rPr>
        <w:t>нкретизации издал</w:t>
      </w:r>
      <w:r w:rsidR="00791A8C" w:rsidRPr="00C90E87">
        <w:rPr>
          <w:rFonts w:ascii="Times New Roman" w:hAnsi="Times New Roman" w:cs="Times New Roman"/>
          <w:color w:val="000000"/>
          <w:sz w:val="24"/>
          <w:szCs w:val="24"/>
        </w:rPr>
        <w:t xml:space="preserve"> специальное многоуровневое (федеральное и региональное)</w:t>
      </w:r>
      <w:r w:rsidR="00D32DD0" w:rsidRPr="00C90E87">
        <w:rPr>
          <w:rFonts w:ascii="Times New Roman" w:hAnsi="Times New Roman" w:cs="Times New Roman"/>
          <w:color w:val="000000"/>
          <w:sz w:val="24"/>
          <w:szCs w:val="24"/>
        </w:rPr>
        <w:t xml:space="preserve"> законодательство, выстроенное по</w:t>
      </w:r>
      <w:r w:rsidR="00791A8C" w:rsidRPr="00C90E87">
        <w:rPr>
          <w:rFonts w:ascii="Times New Roman" w:hAnsi="Times New Roman" w:cs="Times New Roman"/>
          <w:color w:val="000000"/>
          <w:sz w:val="24"/>
          <w:szCs w:val="24"/>
        </w:rPr>
        <w:t xml:space="preserve"> определенной иерархии (законы и подзаконные акты (</w:t>
      </w:r>
      <w:r w:rsidRPr="00C90E87">
        <w:rPr>
          <w:rFonts w:ascii="Times New Roman" w:hAnsi="Times New Roman" w:cs="Times New Roman"/>
          <w:color w:val="000000"/>
          <w:sz w:val="24"/>
          <w:szCs w:val="24"/>
        </w:rPr>
        <w:t>правительственные</w:t>
      </w:r>
      <w:r w:rsidR="00791A8C" w:rsidRPr="00C90E87">
        <w:rPr>
          <w:rFonts w:ascii="Times New Roman" w:hAnsi="Times New Roman" w:cs="Times New Roman"/>
          <w:color w:val="000000"/>
          <w:sz w:val="24"/>
          <w:szCs w:val="24"/>
        </w:rPr>
        <w:t xml:space="preserve"> и ведомственные)</w:t>
      </w:r>
      <w:r w:rsidRPr="00C90E87">
        <w:rPr>
          <w:rFonts w:ascii="Times New Roman" w:hAnsi="Times New Roman" w:cs="Times New Roman"/>
          <w:color w:val="000000"/>
          <w:sz w:val="24"/>
          <w:szCs w:val="24"/>
        </w:rPr>
        <w:t>)</w:t>
      </w:r>
      <w:r w:rsidR="00791A8C" w:rsidRPr="00C90E87">
        <w:rPr>
          <w:rFonts w:ascii="Times New Roman" w:hAnsi="Times New Roman" w:cs="Times New Roman"/>
          <w:color w:val="000000"/>
          <w:sz w:val="24"/>
          <w:szCs w:val="24"/>
        </w:rPr>
        <w:t>.</w:t>
      </w:r>
    </w:p>
    <w:p w:rsidR="00315294" w:rsidRPr="00C90E87" w:rsidRDefault="00C60F68" w:rsidP="00C90E87">
      <w:pPr>
        <w:pStyle w:val="ae"/>
        <w:tabs>
          <w:tab w:val="left" w:pos="709"/>
        </w:tabs>
        <w:spacing w:after="0" w:line="240" w:lineRule="auto"/>
        <w:ind w:left="0" w:firstLine="454"/>
        <w:jc w:val="both"/>
        <w:rPr>
          <w:rFonts w:ascii="Times New Roman" w:hAnsi="Times New Roman" w:cs="Times New Roman"/>
          <w:color w:val="000000"/>
          <w:sz w:val="24"/>
          <w:szCs w:val="24"/>
        </w:rPr>
      </w:pPr>
      <w:r w:rsidRPr="00C90E87">
        <w:rPr>
          <w:rFonts w:ascii="Times New Roman" w:hAnsi="Times New Roman" w:cs="Times New Roman"/>
          <w:color w:val="000000"/>
          <w:sz w:val="24"/>
          <w:szCs w:val="24"/>
        </w:rPr>
        <w:t xml:space="preserve">В качестве составных частей </w:t>
      </w:r>
      <w:r w:rsidR="00315294" w:rsidRPr="00C90E87">
        <w:rPr>
          <w:rFonts w:ascii="Times New Roman" w:hAnsi="Times New Roman" w:cs="Times New Roman"/>
          <w:color w:val="000000"/>
          <w:sz w:val="24"/>
          <w:szCs w:val="24"/>
        </w:rPr>
        <w:t xml:space="preserve">исследуемой </w:t>
      </w:r>
      <w:r w:rsidRPr="00C90E87">
        <w:rPr>
          <w:rFonts w:ascii="Times New Roman" w:hAnsi="Times New Roman" w:cs="Times New Roman"/>
          <w:color w:val="000000"/>
          <w:sz w:val="24"/>
          <w:szCs w:val="24"/>
        </w:rPr>
        <w:t xml:space="preserve">отрасли законодательства </w:t>
      </w:r>
      <w:r w:rsidR="00315294" w:rsidRPr="00C90E87">
        <w:rPr>
          <w:rFonts w:ascii="Times New Roman" w:hAnsi="Times New Roman" w:cs="Times New Roman"/>
          <w:color w:val="000000"/>
          <w:sz w:val="24"/>
          <w:szCs w:val="24"/>
        </w:rPr>
        <w:t>функционально можно обособить блоки, посвящ</w:t>
      </w:r>
      <w:r w:rsidR="007F7331" w:rsidRPr="00C90E87">
        <w:rPr>
          <w:rFonts w:ascii="Times New Roman" w:hAnsi="Times New Roman" w:cs="Times New Roman"/>
          <w:color w:val="000000"/>
          <w:sz w:val="24"/>
          <w:szCs w:val="24"/>
        </w:rPr>
        <w:t>е</w:t>
      </w:r>
      <w:r w:rsidR="00315294" w:rsidRPr="00C90E87">
        <w:rPr>
          <w:rFonts w:ascii="Times New Roman" w:hAnsi="Times New Roman" w:cs="Times New Roman"/>
          <w:color w:val="000000"/>
          <w:sz w:val="24"/>
          <w:szCs w:val="24"/>
        </w:rPr>
        <w:t xml:space="preserve">нные </w:t>
      </w:r>
      <w:r w:rsidRPr="00C90E87">
        <w:rPr>
          <w:rFonts w:ascii="Times New Roman" w:hAnsi="Times New Roman" w:cs="Times New Roman"/>
          <w:color w:val="000000"/>
          <w:sz w:val="24"/>
          <w:szCs w:val="24"/>
        </w:rPr>
        <w:t>управлени</w:t>
      </w:r>
      <w:r w:rsidR="00315294" w:rsidRPr="00C90E87">
        <w:rPr>
          <w:rFonts w:ascii="Times New Roman" w:hAnsi="Times New Roman" w:cs="Times New Roman"/>
          <w:color w:val="000000"/>
          <w:sz w:val="24"/>
          <w:szCs w:val="24"/>
        </w:rPr>
        <w:t>ю</w:t>
      </w:r>
      <w:r w:rsidRPr="00C90E87">
        <w:rPr>
          <w:rFonts w:ascii="Times New Roman" w:hAnsi="Times New Roman" w:cs="Times New Roman"/>
          <w:color w:val="000000"/>
          <w:sz w:val="24"/>
          <w:szCs w:val="24"/>
        </w:rPr>
        <w:t xml:space="preserve"> </w:t>
      </w:r>
      <w:r w:rsidR="00613ACF" w:rsidRPr="00C90E87">
        <w:rPr>
          <w:rFonts w:ascii="Times New Roman" w:hAnsi="Times New Roman" w:cs="Times New Roman"/>
          <w:color w:val="000000"/>
          <w:sz w:val="24"/>
          <w:szCs w:val="24"/>
        </w:rPr>
        <w:t xml:space="preserve">и контролю </w:t>
      </w:r>
      <w:r w:rsidRPr="00C90E87">
        <w:rPr>
          <w:rFonts w:ascii="Times New Roman" w:hAnsi="Times New Roman" w:cs="Times New Roman"/>
          <w:color w:val="000000"/>
          <w:sz w:val="24"/>
          <w:szCs w:val="24"/>
        </w:rPr>
        <w:t xml:space="preserve">в </w:t>
      </w:r>
      <w:r w:rsidR="00613ACF" w:rsidRPr="00C90E87">
        <w:rPr>
          <w:rFonts w:ascii="Times New Roman" w:hAnsi="Times New Roman" w:cs="Times New Roman"/>
          <w:color w:val="000000"/>
          <w:sz w:val="24"/>
          <w:szCs w:val="24"/>
        </w:rPr>
        <w:t xml:space="preserve">медицинской </w:t>
      </w:r>
      <w:r w:rsidRPr="00C90E87">
        <w:rPr>
          <w:rFonts w:ascii="Times New Roman" w:hAnsi="Times New Roman" w:cs="Times New Roman"/>
          <w:color w:val="000000"/>
          <w:sz w:val="24"/>
          <w:szCs w:val="24"/>
        </w:rPr>
        <w:t>сфере</w:t>
      </w:r>
      <w:r w:rsidR="00315294" w:rsidRPr="00C90E87">
        <w:rPr>
          <w:rFonts w:ascii="Times New Roman" w:hAnsi="Times New Roman" w:cs="Times New Roman"/>
          <w:color w:val="000000"/>
          <w:sz w:val="24"/>
          <w:szCs w:val="24"/>
        </w:rPr>
        <w:t xml:space="preserve">, </w:t>
      </w:r>
      <w:r w:rsidRPr="00C90E87">
        <w:rPr>
          <w:rFonts w:ascii="Times New Roman" w:hAnsi="Times New Roman" w:cs="Times New Roman"/>
          <w:color w:val="000000"/>
          <w:sz w:val="24"/>
          <w:szCs w:val="24"/>
        </w:rPr>
        <w:t>медицинско</w:t>
      </w:r>
      <w:r w:rsidR="00315294" w:rsidRPr="00C90E87">
        <w:rPr>
          <w:rFonts w:ascii="Times New Roman" w:hAnsi="Times New Roman" w:cs="Times New Roman"/>
          <w:color w:val="000000"/>
          <w:sz w:val="24"/>
          <w:szCs w:val="24"/>
        </w:rPr>
        <w:t>му</w:t>
      </w:r>
      <w:r w:rsidRPr="00C90E87">
        <w:rPr>
          <w:rFonts w:ascii="Times New Roman" w:hAnsi="Times New Roman" w:cs="Times New Roman"/>
          <w:color w:val="000000"/>
          <w:sz w:val="24"/>
          <w:szCs w:val="24"/>
        </w:rPr>
        <w:t xml:space="preserve"> страховани</w:t>
      </w:r>
      <w:r w:rsidR="00315294" w:rsidRPr="00C90E87">
        <w:rPr>
          <w:rFonts w:ascii="Times New Roman" w:hAnsi="Times New Roman" w:cs="Times New Roman"/>
          <w:color w:val="000000"/>
          <w:sz w:val="24"/>
          <w:szCs w:val="24"/>
        </w:rPr>
        <w:t xml:space="preserve">ю, </w:t>
      </w:r>
      <w:r w:rsidR="00B21967" w:rsidRPr="00C90E87">
        <w:rPr>
          <w:rFonts w:ascii="Times New Roman" w:hAnsi="Times New Roman" w:cs="Times New Roman"/>
          <w:color w:val="000000"/>
          <w:sz w:val="24"/>
          <w:szCs w:val="24"/>
        </w:rPr>
        <w:t>разработке и обращению</w:t>
      </w:r>
      <w:r w:rsidR="00315294" w:rsidRPr="00C90E87">
        <w:rPr>
          <w:rFonts w:ascii="Times New Roman" w:hAnsi="Times New Roman" w:cs="Times New Roman"/>
          <w:color w:val="000000"/>
          <w:sz w:val="24"/>
          <w:szCs w:val="24"/>
        </w:rPr>
        <w:t xml:space="preserve"> </w:t>
      </w:r>
      <w:r w:rsidR="00B21967" w:rsidRPr="00C90E87">
        <w:rPr>
          <w:rFonts w:ascii="Times New Roman" w:hAnsi="Times New Roman" w:cs="Times New Roman"/>
          <w:color w:val="000000"/>
          <w:sz w:val="24"/>
          <w:szCs w:val="24"/>
        </w:rPr>
        <w:t>лекарственных препарат</w:t>
      </w:r>
      <w:r w:rsidR="00613ACF" w:rsidRPr="00C90E87">
        <w:rPr>
          <w:rFonts w:ascii="Times New Roman" w:hAnsi="Times New Roman" w:cs="Times New Roman"/>
          <w:color w:val="000000"/>
          <w:sz w:val="24"/>
          <w:szCs w:val="24"/>
        </w:rPr>
        <w:t>ов</w:t>
      </w:r>
      <w:r w:rsidR="00B21967" w:rsidRPr="00C90E87">
        <w:rPr>
          <w:rFonts w:ascii="Times New Roman" w:hAnsi="Times New Roman" w:cs="Times New Roman"/>
          <w:color w:val="000000"/>
          <w:sz w:val="24"/>
          <w:szCs w:val="24"/>
        </w:rPr>
        <w:t xml:space="preserve"> и медицинской техники, </w:t>
      </w:r>
      <w:r w:rsidR="00315294" w:rsidRPr="00C90E87">
        <w:rPr>
          <w:rFonts w:ascii="Times New Roman" w:hAnsi="Times New Roman" w:cs="Times New Roman"/>
          <w:color w:val="000000"/>
          <w:sz w:val="24"/>
          <w:szCs w:val="24"/>
        </w:rPr>
        <w:t>порядку организации и проведения</w:t>
      </w:r>
      <w:r w:rsidR="004F5B2A" w:rsidRPr="00C90E87">
        <w:rPr>
          <w:rFonts w:ascii="Times New Roman" w:hAnsi="Times New Roman" w:cs="Times New Roman"/>
          <w:color w:val="000000"/>
          <w:sz w:val="24"/>
          <w:szCs w:val="24"/>
        </w:rPr>
        <w:t xml:space="preserve"> </w:t>
      </w:r>
      <w:r w:rsidRPr="00C90E87">
        <w:rPr>
          <w:rFonts w:ascii="Times New Roman" w:hAnsi="Times New Roman" w:cs="Times New Roman"/>
          <w:color w:val="000000"/>
          <w:sz w:val="24"/>
          <w:szCs w:val="24"/>
        </w:rPr>
        <w:t>медицинск</w:t>
      </w:r>
      <w:r w:rsidR="00315294" w:rsidRPr="00C90E87">
        <w:rPr>
          <w:rFonts w:ascii="Times New Roman" w:hAnsi="Times New Roman" w:cs="Times New Roman"/>
          <w:color w:val="000000"/>
          <w:sz w:val="24"/>
          <w:szCs w:val="24"/>
        </w:rPr>
        <w:t>ой</w:t>
      </w:r>
      <w:r w:rsidRPr="00C90E87">
        <w:rPr>
          <w:rFonts w:ascii="Times New Roman" w:hAnsi="Times New Roman" w:cs="Times New Roman"/>
          <w:color w:val="000000"/>
          <w:sz w:val="24"/>
          <w:szCs w:val="24"/>
        </w:rPr>
        <w:t xml:space="preserve"> экспертиз</w:t>
      </w:r>
      <w:r w:rsidR="00315294" w:rsidRPr="00C90E87">
        <w:rPr>
          <w:rFonts w:ascii="Times New Roman" w:hAnsi="Times New Roman" w:cs="Times New Roman"/>
          <w:color w:val="000000"/>
          <w:sz w:val="24"/>
          <w:szCs w:val="24"/>
        </w:rPr>
        <w:t>ы</w:t>
      </w:r>
      <w:r w:rsidRPr="00C90E87">
        <w:rPr>
          <w:rFonts w:ascii="Times New Roman" w:hAnsi="Times New Roman" w:cs="Times New Roman"/>
          <w:color w:val="000000"/>
          <w:sz w:val="24"/>
          <w:szCs w:val="24"/>
        </w:rPr>
        <w:t xml:space="preserve"> и др</w:t>
      </w:r>
      <w:r w:rsidR="00315294" w:rsidRPr="00C90E87">
        <w:rPr>
          <w:rFonts w:ascii="Times New Roman" w:hAnsi="Times New Roman" w:cs="Times New Roman"/>
          <w:color w:val="000000"/>
          <w:sz w:val="24"/>
          <w:szCs w:val="24"/>
        </w:rPr>
        <w:t>.</w:t>
      </w:r>
      <w:r w:rsidR="00B21967" w:rsidRPr="00C90E87">
        <w:rPr>
          <w:rFonts w:ascii="Times New Roman" w:hAnsi="Times New Roman" w:cs="Times New Roman"/>
          <w:color w:val="000000"/>
          <w:sz w:val="24"/>
          <w:szCs w:val="24"/>
        </w:rPr>
        <w:t xml:space="preserve"> Сопряжен</w:t>
      </w:r>
      <w:r w:rsidR="00613ACF" w:rsidRPr="00C90E87">
        <w:rPr>
          <w:rFonts w:ascii="Times New Roman" w:hAnsi="Times New Roman" w:cs="Times New Roman"/>
          <w:color w:val="000000"/>
          <w:sz w:val="24"/>
          <w:szCs w:val="24"/>
        </w:rPr>
        <w:t>а</w:t>
      </w:r>
      <w:r w:rsidR="00B21967" w:rsidRPr="00C90E87">
        <w:rPr>
          <w:rFonts w:ascii="Times New Roman" w:hAnsi="Times New Roman" w:cs="Times New Roman"/>
          <w:color w:val="000000"/>
          <w:sz w:val="24"/>
          <w:szCs w:val="24"/>
        </w:rPr>
        <w:t xml:space="preserve"> с </w:t>
      </w:r>
      <w:r w:rsidR="00613ACF" w:rsidRPr="00C90E87">
        <w:rPr>
          <w:rFonts w:ascii="Times New Roman" w:hAnsi="Times New Roman" w:cs="Times New Roman"/>
          <w:color w:val="000000"/>
          <w:sz w:val="24"/>
          <w:szCs w:val="24"/>
        </w:rPr>
        <w:t xml:space="preserve">таким делением </w:t>
      </w:r>
      <w:r w:rsidR="00B21967" w:rsidRPr="00C90E87">
        <w:rPr>
          <w:rFonts w:ascii="Times New Roman" w:hAnsi="Times New Roman" w:cs="Times New Roman"/>
          <w:color w:val="000000"/>
          <w:sz w:val="24"/>
          <w:szCs w:val="24"/>
        </w:rPr>
        <w:t>и институциональная дифференциация, в частности выделение положений о</w:t>
      </w:r>
      <w:r w:rsidR="004F5B2A" w:rsidRPr="00C90E87">
        <w:rPr>
          <w:rFonts w:ascii="Times New Roman" w:hAnsi="Times New Roman" w:cs="Times New Roman"/>
          <w:color w:val="000000"/>
          <w:sz w:val="24"/>
          <w:szCs w:val="24"/>
        </w:rPr>
        <w:t xml:space="preserve"> </w:t>
      </w:r>
      <w:r w:rsidR="00B21967" w:rsidRPr="00C90E87">
        <w:rPr>
          <w:rFonts w:ascii="Times New Roman" w:hAnsi="Times New Roman" w:cs="Times New Roman"/>
          <w:color w:val="000000"/>
          <w:sz w:val="24"/>
          <w:szCs w:val="24"/>
        </w:rPr>
        <w:t>правовом статусе медицинских учреждений различных видов и типов</w:t>
      </w:r>
      <w:r w:rsidR="00613ACF" w:rsidRPr="00C90E87">
        <w:rPr>
          <w:rFonts w:ascii="Times New Roman" w:hAnsi="Times New Roman" w:cs="Times New Roman"/>
          <w:color w:val="000000"/>
          <w:sz w:val="24"/>
          <w:szCs w:val="24"/>
        </w:rPr>
        <w:t>, поскольку любой институ</w:t>
      </w:r>
      <w:r w:rsidR="00FE625A" w:rsidRPr="00C90E87">
        <w:rPr>
          <w:rFonts w:ascii="Times New Roman" w:hAnsi="Times New Roman" w:cs="Times New Roman"/>
          <w:color w:val="000000"/>
          <w:sz w:val="24"/>
          <w:szCs w:val="24"/>
        </w:rPr>
        <w:t>т призван выполнять определенные функции.</w:t>
      </w:r>
    </w:p>
    <w:p w:rsidR="00C60F68" w:rsidRPr="00C90E87" w:rsidRDefault="00315294" w:rsidP="00C90E87">
      <w:pPr>
        <w:pStyle w:val="ae"/>
        <w:tabs>
          <w:tab w:val="left" w:pos="709"/>
        </w:tabs>
        <w:spacing w:after="0" w:line="240" w:lineRule="auto"/>
        <w:ind w:left="0" w:firstLine="454"/>
        <w:jc w:val="both"/>
        <w:rPr>
          <w:rFonts w:ascii="Times New Roman" w:hAnsi="Times New Roman" w:cs="Times New Roman"/>
          <w:color w:val="000000"/>
          <w:sz w:val="24"/>
          <w:szCs w:val="24"/>
        </w:rPr>
      </w:pPr>
      <w:r w:rsidRPr="00C90E87">
        <w:rPr>
          <w:rFonts w:ascii="Times New Roman" w:hAnsi="Times New Roman" w:cs="Times New Roman"/>
          <w:color w:val="000000"/>
          <w:sz w:val="24"/>
          <w:szCs w:val="24"/>
        </w:rPr>
        <w:t>Ряд специальных законов включа</w:t>
      </w:r>
      <w:r w:rsidR="007F7331" w:rsidRPr="00C90E87">
        <w:rPr>
          <w:rFonts w:ascii="Times New Roman" w:hAnsi="Times New Roman" w:cs="Times New Roman"/>
          <w:color w:val="000000"/>
          <w:sz w:val="24"/>
          <w:szCs w:val="24"/>
        </w:rPr>
        <w:t>е</w:t>
      </w:r>
      <w:r w:rsidRPr="00C90E87">
        <w:rPr>
          <w:rFonts w:ascii="Times New Roman" w:hAnsi="Times New Roman" w:cs="Times New Roman"/>
          <w:color w:val="000000"/>
          <w:sz w:val="24"/>
          <w:szCs w:val="24"/>
        </w:rPr>
        <w:t xml:space="preserve">т нормы, сосредоточенные на </w:t>
      </w:r>
      <w:r w:rsidR="00B21967" w:rsidRPr="00C90E87">
        <w:rPr>
          <w:rFonts w:ascii="Times New Roman" w:hAnsi="Times New Roman" w:cs="Times New Roman"/>
          <w:color w:val="000000"/>
          <w:sz w:val="24"/>
          <w:szCs w:val="24"/>
        </w:rPr>
        <w:t>отдельных направлениях медицины, обусловленных видом заболеваний или этапом профилактики, диагностики и лечения (п</w:t>
      </w:r>
      <w:r w:rsidR="00C60F68" w:rsidRPr="00C90E87">
        <w:rPr>
          <w:rFonts w:ascii="Times New Roman" w:hAnsi="Times New Roman" w:cs="Times New Roman"/>
          <w:color w:val="000000"/>
          <w:sz w:val="24"/>
          <w:szCs w:val="24"/>
        </w:rPr>
        <w:t>редупреждени</w:t>
      </w:r>
      <w:r w:rsidR="007F7331" w:rsidRPr="00C90E87">
        <w:rPr>
          <w:rFonts w:ascii="Times New Roman" w:hAnsi="Times New Roman" w:cs="Times New Roman"/>
          <w:color w:val="000000"/>
          <w:sz w:val="24"/>
          <w:szCs w:val="24"/>
        </w:rPr>
        <w:t>е</w:t>
      </w:r>
      <w:r w:rsidR="00C60F68" w:rsidRPr="00C90E87">
        <w:rPr>
          <w:rFonts w:ascii="Times New Roman" w:hAnsi="Times New Roman" w:cs="Times New Roman"/>
          <w:color w:val="000000"/>
          <w:sz w:val="24"/>
          <w:szCs w:val="24"/>
        </w:rPr>
        <w:t xml:space="preserve"> р</w:t>
      </w:r>
      <w:r w:rsidR="007F7331" w:rsidRPr="00C90E87">
        <w:rPr>
          <w:rFonts w:ascii="Times New Roman" w:hAnsi="Times New Roman" w:cs="Times New Roman"/>
          <w:color w:val="000000"/>
          <w:sz w:val="24"/>
          <w:szCs w:val="24"/>
        </w:rPr>
        <w:t>аспространения туберкуле</w:t>
      </w:r>
      <w:r w:rsidR="00C60F68" w:rsidRPr="00C90E87">
        <w:rPr>
          <w:rFonts w:ascii="Times New Roman" w:hAnsi="Times New Roman" w:cs="Times New Roman"/>
          <w:color w:val="000000"/>
          <w:sz w:val="24"/>
          <w:szCs w:val="24"/>
        </w:rPr>
        <w:t>за</w:t>
      </w:r>
      <w:r w:rsidR="00B21967" w:rsidRPr="00C90E87">
        <w:rPr>
          <w:rFonts w:ascii="Times New Roman" w:hAnsi="Times New Roman" w:cs="Times New Roman"/>
          <w:color w:val="000000"/>
          <w:sz w:val="24"/>
          <w:szCs w:val="24"/>
        </w:rPr>
        <w:t xml:space="preserve">, </w:t>
      </w:r>
      <w:r w:rsidR="00C60F68" w:rsidRPr="00C90E87">
        <w:rPr>
          <w:rFonts w:ascii="Times New Roman" w:hAnsi="Times New Roman" w:cs="Times New Roman"/>
          <w:color w:val="000000"/>
          <w:sz w:val="24"/>
          <w:szCs w:val="24"/>
        </w:rPr>
        <w:t>иммунопрофилактик</w:t>
      </w:r>
      <w:r w:rsidR="007F7331" w:rsidRPr="00C90E87">
        <w:rPr>
          <w:rFonts w:ascii="Times New Roman" w:hAnsi="Times New Roman" w:cs="Times New Roman"/>
          <w:color w:val="000000"/>
          <w:sz w:val="24"/>
          <w:szCs w:val="24"/>
        </w:rPr>
        <w:t>а</w:t>
      </w:r>
      <w:r w:rsidR="00C60F68" w:rsidRPr="00C90E87">
        <w:rPr>
          <w:rFonts w:ascii="Times New Roman" w:hAnsi="Times New Roman" w:cs="Times New Roman"/>
          <w:color w:val="000000"/>
          <w:sz w:val="24"/>
          <w:szCs w:val="24"/>
        </w:rPr>
        <w:t xml:space="preserve"> инфекционных болезней</w:t>
      </w:r>
      <w:r w:rsidR="00B21967" w:rsidRPr="00C90E87">
        <w:rPr>
          <w:rFonts w:ascii="Times New Roman" w:hAnsi="Times New Roman" w:cs="Times New Roman"/>
          <w:color w:val="000000"/>
          <w:sz w:val="24"/>
          <w:szCs w:val="24"/>
        </w:rPr>
        <w:t>, пси</w:t>
      </w:r>
      <w:r w:rsidR="00C60F68" w:rsidRPr="00C90E87">
        <w:rPr>
          <w:rFonts w:ascii="Times New Roman" w:hAnsi="Times New Roman" w:cs="Times New Roman"/>
          <w:color w:val="000000"/>
          <w:sz w:val="24"/>
          <w:szCs w:val="24"/>
        </w:rPr>
        <w:t>хиатрическ</w:t>
      </w:r>
      <w:r w:rsidR="007F7331" w:rsidRPr="00C90E87">
        <w:rPr>
          <w:rFonts w:ascii="Times New Roman" w:hAnsi="Times New Roman" w:cs="Times New Roman"/>
          <w:color w:val="000000"/>
          <w:sz w:val="24"/>
          <w:szCs w:val="24"/>
        </w:rPr>
        <w:t>ая</w:t>
      </w:r>
      <w:r w:rsidR="00C60F68" w:rsidRPr="00C90E87">
        <w:rPr>
          <w:rFonts w:ascii="Times New Roman" w:hAnsi="Times New Roman" w:cs="Times New Roman"/>
          <w:color w:val="000000"/>
          <w:sz w:val="24"/>
          <w:szCs w:val="24"/>
        </w:rPr>
        <w:t xml:space="preserve"> помощ</w:t>
      </w:r>
      <w:r w:rsidR="007F7331" w:rsidRPr="00C90E87">
        <w:rPr>
          <w:rFonts w:ascii="Times New Roman" w:hAnsi="Times New Roman" w:cs="Times New Roman"/>
          <w:color w:val="000000"/>
          <w:sz w:val="24"/>
          <w:szCs w:val="24"/>
        </w:rPr>
        <w:t>ь</w:t>
      </w:r>
      <w:r w:rsidR="00C60F68" w:rsidRPr="00C90E87">
        <w:rPr>
          <w:rFonts w:ascii="Times New Roman" w:hAnsi="Times New Roman" w:cs="Times New Roman"/>
          <w:color w:val="000000"/>
          <w:sz w:val="24"/>
          <w:szCs w:val="24"/>
        </w:rPr>
        <w:t xml:space="preserve"> и гаранти</w:t>
      </w:r>
      <w:r w:rsidR="007F7331" w:rsidRPr="00C90E87">
        <w:rPr>
          <w:rFonts w:ascii="Times New Roman" w:hAnsi="Times New Roman" w:cs="Times New Roman"/>
          <w:color w:val="000000"/>
          <w:sz w:val="24"/>
          <w:szCs w:val="24"/>
        </w:rPr>
        <w:t>и прав граждан при ее</w:t>
      </w:r>
      <w:r w:rsidR="00C60F68" w:rsidRPr="00C90E87">
        <w:rPr>
          <w:rFonts w:ascii="Times New Roman" w:hAnsi="Times New Roman" w:cs="Times New Roman"/>
          <w:color w:val="000000"/>
          <w:sz w:val="24"/>
          <w:szCs w:val="24"/>
        </w:rPr>
        <w:t xml:space="preserve"> оказании</w:t>
      </w:r>
      <w:r w:rsidR="00B21967" w:rsidRPr="00C90E87">
        <w:rPr>
          <w:rFonts w:ascii="Times New Roman" w:hAnsi="Times New Roman" w:cs="Times New Roman"/>
          <w:color w:val="000000"/>
          <w:sz w:val="24"/>
          <w:szCs w:val="24"/>
        </w:rPr>
        <w:t xml:space="preserve"> и др.)</w:t>
      </w:r>
      <w:r w:rsidR="00C60F68" w:rsidRPr="00C90E87">
        <w:rPr>
          <w:rFonts w:ascii="Times New Roman" w:hAnsi="Times New Roman" w:cs="Times New Roman"/>
          <w:color w:val="000000"/>
          <w:sz w:val="24"/>
          <w:szCs w:val="24"/>
        </w:rPr>
        <w:t>.</w:t>
      </w:r>
    </w:p>
    <w:p w:rsidR="00222284" w:rsidRPr="00C90E87" w:rsidRDefault="00472096" w:rsidP="00C90E87">
      <w:pPr>
        <w:pStyle w:val="ae"/>
        <w:tabs>
          <w:tab w:val="left" w:pos="709"/>
        </w:tabs>
        <w:spacing w:after="0" w:line="240" w:lineRule="auto"/>
        <w:ind w:left="0" w:firstLine="454"/>
        <w:jc w:val="both"/>
        <w:rPr>
          <w:rFonts w:ascii="Times New Roman" w:hAnsi="Times New Roman" w:cs="Times New Roman"/>
          <w:color w:val="000000"/>
          <w:sz w:val="24"/>
          <w:szCs w:val="24"/>
        </w:rPr>
      </w:pPr>
      <w:r w:rsidRPr="00C90E87">
        <w:rPr>
          <w:rFonts w:ascii="Times New Roman" w:hAnsi="Times New Roman" w:cs="Times New Roman"/>
          <w:color w:val="000000"/>
          <w:sz w:val="24"/>
          <w:szCs w:val="24"/>
        </w:rPr>
        <w:t xml:space="preserve">Используя </w:t>
      </w:r>
      <w:r w:rsidR="00C365F6" w:rsidRPr="00C90E87">
        <w:rPr>
          <w:rFonts w:ascii="Times New Roman" w:hAnsi="Times New Roman" w:cs="Times New Roman"/>
          <w:color w:val="000000"/>
          <w:sz w:val="24"/>
          <w:szCs w:val="24"/>
        </w:rPr>
        <w:t xml:space="preserve">конструктивное </w:t>
      </w:r>
      <w:r w:rsidR="00FD5BAF" w:rsidRPr="00C90E87">
        <w:rPr>
          <w:rFonts w:ascii="Times New Roman" w:hAnsi="Times New Roman" w:cs="Times New Roman"/>
          <w:color w:val="000000"/>
          <w:sz w:val="24"/>
          <w:szCs w:val="24"/>
        </w:rPr>
        <w:t>деление</w:t>
      </w:r>
      <w:r w:rsidR="00C365F6" w:rsidRPr="00C90E87">
        <w:rPr>
          <w:rFonts w:ascii="Times New Roman" w:hAnsi="Times New Roman" w:cs="Times New Roman"/>
          <w:color w:val="000000"/>
          <w:sz w:val="24"/>
          <w:szCs w:val="24"/>
        </w:rPr>
        <w:t xml:space="preserve"> </w:t>
      </w:r>
      <w:r w:rsidR="00D420CC" w:rsidRPr="00C90E87">
        <w:rPr>
          <w:rFonts w:ascii="Times New Roman" w:hAnsi="Times New Roman" w:cs="Times New Roman"/>
          <w:color w:val="000000"/>
          <w:sz w:val="24"/>
          <w:szCs w:val="24"/>
        </w:rPr>
        <w:t>(по элементам или параметрам статуса субъекта)</w:t>
      </w:r>
      <w:r w:rsidR="00613ACF" w:rsidRPr="00C90E87">
        <w:rPr>
          <w:rFonts w:ascii="Times New Roman" w:hAnsi="Times New Roman" w:cs="Times New Roman"/>
          <w:color w:val="000000"/>
          <w:sz w:val="24"/>
          <w:szCs w:val="24"/>
        </w:rPr>
        <w:t>,</w:t>
      </w:r>
      <w:r w:rsidR="00D420CC" w:rsidRPr="00C90E87">
        <w:rPr>
          <w:rFonts w:ascii="Times New Roman" w:hAnsi="Times New Roman" w:cs="Times New Roman"/>
          <w:color w:val="000000"/>
          <w:sz w:val="24"/>
          <w:szCs w:val="24"/>
        </w:rPr>
        <w:t xml:space="preserve"> </w:t>
      </w:r>
      <w:r w:rsidR="005F70BC" w:rsidRPr="00C90E87">
        <w:rPr>
          <w:rFonts w:ascii="Times New Roman" w:hAnsi="Times New Roman" w:cs="Times New Roman"/>
          <w:color w:val="000000"/>
          <w:sz w:val="24"/>
          <w:szCs w:val="24"/>
        </w:rPr>
        <w:t xml:space="preserve">можно выделить </w:t>
      </w:r>
      <w:r w:rsidR="00222284" w:rsidRPr="00C90E87">
        <w:rPr>
          <w:rFonts w:ascii="Times New Roman" w:hAnsi="Times New Roman" w:cs="Times New Roman"/>
          <w:color w:val="000000"/>
          <w:sz w:val="24"/>
          <w:szCs w:val="24"/>
        </w:rPr>
        <w:t>основы правового регулирования медицинской деятельности</w:t>
      </w:r>
      <w:r w:rsidR="00D420CC" w:rsidRPr="00C90E87">
        <w:rPr>
          <w:rFonts w:ascii="Times New Roman" w:hAnsi="Times New Roman" w:cs="Times New Roman"/>
          <w:color w:val="000000"/>
          <w:sz w:val="24"/>
          <w:szCs w:val="24"/>
        </w:rPr>
        <w:t>,</w:t>
      </w:r>
      <w:r w:rsidR="004F5B2A" w:rsidRPr="00C90E87">
        <w:rPr>
          <w:rFonts w:ascii="Times New Roman" w:hAnsi="Times New Roman" w:cs="Times New Roman"/>
          <w:color w:val="000000"/>
          <w:sz w:val="24"/>
          <w:szCs w:val="24"/>
        </w:rPr>
        <w:t xml:space="preserve"> </w:t>
      </w:r>
      <w:r w:rsidR="00222284" w:rsidRPr="00C90E87">
        <w:rPr>
          <w:rFonts w:ascii="Times New Roman" w:hAnsi="Times New Roman" w:cs="Times New Roman"/>
          <w:color w:val="000000"/>
          <w:sz w:val="24"/>
          <w:szCs w:val="24"/>
        </w:rPr>
        <w:t>права и обязанности пациента и</w:t>
      </w:r>
      <w:r w:rsidR="002224C0" w:rsidRPr="00C90E87">
        <w:rPr>
          <w:rFonts w:ascii="Times New Roman" w:hAnsi="Times New Roman" w:cs="Times New Roman"/>
          <w:color w:val="000000"/>
          <w:sz w:val="24"/>
          <w:szCs w:val="24"/>
        </w:rPr>
        <w:t xml:space="preserve"> </w:t>
      </w:r>
      <w:r w:rsidR="00222284" w:rsidRPr="00C90E87">
        <w:rPr>
          <w:rFonts w:ascii="Times New Roman" w:hAnsi="Times New Roman" w:cs="Times New Roman"/>
          <w:color w:val="000000"/>
          <w:sz w:val="24"/>
          <w:szCs w:val="24"/>
        </w:rPr>
        <w:t>медицинского персонала</w:t>
      </w:r>
      <w:r w:rsidR="007F7331" w:rsidRPr="00C90E87">
        <w:rPr>
          <w:rFonts w:ascii="Times New Roman" w:hAnsi="Times New Roman" w:cs="Times New Roman"/>
          <w:color w:val="000000"/>
          <w:sz w:val="24"/>
          <w:szCs w:val="24"/>
        </w:rPr>
        <w:t>,</w:t>
      </w:r>
      <w:r w:rsidR="00D420CC" w:rsidRPr="00C90E87">
        <w:rPr>
          <w:rFonts w:ascii="Times New Roman" w:hAnsi="Times New Roman" w:cs="Times New Roman"/>
          <w:color w:val="000000"/>
          <w:sz w:val="24"/>
          <w:szCs w:val="24"/>
        </w:rPr>
        <w:t xml:space="preserve"> нормы об ответственности и пр.</w:t>
      </w:r>
    </w:p>
    <w:p w:rsidR="005E3CE8" w:rsidRPr="00C90E87" w:rsidRDefault="00E227F1" w:rsidP="00C90E87">
      <w:pPr>
        <w:pStyle w:val="ae"/>
        <w:tabs>
          <w:tab w:val="left" w:pos="709"/>
        </w:tabs>
        <w:spacing w:after="0" w:line="240" w:lineRule="auto"/>
        <w:ind w:left="0" w:firstLine="454"/>
        <w:jc w:val="both"/>
        <w:rPr>
          <w:rFonts w:ascii="Times New Roman" w:hAnsi="Times New Roman" w:cs="Times New Roman"/>
          <w:color w:val="000000"/>
          <w:sz w:val="24"/>
          <w:szCs w:val="24"/>
        </w:rPr>
      </w:pPr>
      <w:r w:rsidRPr="00C90E87">
        <w:rPr>
          <w:rFonts w:ascii="Times New Roman" w:hAnsi="Times New Roman" w:cs="Times New Roman"/>
          <w:color w:val="000000"/>
          <w:sz w:val="24"/>
          <w:szCs w:val="24"/>
        </w:rPr>
        <w:t>Специфика нормирования зависит</w:t>
      </w:r>
      <w:r w:rsidR="00CE2CB0" w:rsidRPr="00C90E87">
        <w:rPr>
          <w:rFonts w:ascii="Times New Roman" w:hAnsi="Times New Roman" w:cs="Times New Roman"/>
          <w:color w:val="000000"/>
          <w:sz w:val="24"/>
          <w:szCs w:val="24"/>
        </w:rPr>
        <w:t xml:space="preserve"> также и</w:t>
      </w:r>
      <w:r w:rsidR="004F5B2A" w:rsidRPr="00C90E87">
        <w:rPr>
          <w:rFonts w:ascii="Times New Roman" w:hAnsi="Times New Roman" w:cs="Times New Roman"/>
          <w:color w:val="000000"/>
          <w:sz w:val="24"/>
          <w:szCs w:val="24"/>
        </w:rPr>
        <w:t xml:space="preserve"> </w:t>
      </w:r>
      <w:r w:rsidRPr="00C90E87">
        <w:rPr>
          <w:rFonts w:ascii="Times New Roman" w:hAnsi="Times New Roman" w:cs="Times New Roman"/>
          <w:color w:val="000000"/>
          <w:sz w:val="24"/>
          <w:szCs w:val="24"/>
        </w:rPr>
        <w:t xml:space="preserve">от </w:t>
      </w:r>
      <w:r w:rsidR="005E3CE8" w:rsidRPr="00C90E87">
        <w:rPr>
          <w:rFonts w:ascii="Times New Roman" w:hAnsi="Times New Roman" w:cs="Times New Roman"/>
          <w:color w:val="000000"/>
          <w:sz w:val="24"/>
          <w:szCs w:val="24"/>
        </w:rPr>
        <w:t>формат</w:t>
      </w:r>
      <w:r w:rsidRPr="00C90E87">
        <w:rPr>
          <w:rFonts w:ascii="Times New Roman" w:hAnsi="Times New Roman" w:cs="Times New Roman"/>
          <w:color w:val="000000"/>
          <w:sz w:val="24"/>
          <w:szCs w:val="24"/>
        </w:rPr>
        <w:t>а</w:t>
      </w:r>
      <w:r w:rsidR="005E3CE8" w:rsidRPr="00C90E87">
        <w:rPr>
          <w:rFonts w:ascii="Times New Roman" w:hAnsi="Times New Roman" w:cs="Times New Roman"/>
          <w:color w:val="000000"/>
          <w:sz w:val="24"/>
          <w:szCs w:val="24"/>
        </w:rPr>
        <w:t xml:space="preserve"> оказания медицинской помощи</w:t>
      </w:r>
      <w:r w:rsidR="007F7331" w:rsidRPr="00C90E87">
        <w:rPr>
          <w:rFonts w:ascii="Times New Roman" w:hAnsi="Times New Roman" w:cs="Times New Roman"/>
          <w:color w:val="000000"/>
          <w:sz w:val="24"/>
          <w:szCs w:val="24"/>
        </w:rPr>
        <w:t xml:space="preserve"> (</w:t>
      </w:r>
      <w:r w:rsidR="005E3CE8" w:rsidRPr="00C90E87">
        <w:rPr>
          <w:rFonts w:ascii="Times New Roman" w:hAnsi="Times New Roman" w:cs="Times New Roman"/>
          <w:color w:val="000000"/>
          <w:sz w:val="24"/>
          <w:szCs w:val="24"/>
        </w:rPr>
        <w:t>например</w:t>
      </w:r>
      <w:r w:rsidR="00CE2CB0" w:rsidRPr="00C90E87">
        <w:rPr>
          <w:rFonts w:ascii="Times New Roman" w:hAnsi="Times New Roman" w:cs="Times New Roman"/>
          <w:color w:val="000000"/>
          <w:sz w:val="24"/>
          <w:szCs w:val="24"/>
        </w:rPr>
        <w:t>,</w:t>
      </w:r>
      <w:r w:rsidR="005E3CE8" w:rsidRPr="00C90E87">
        <w:rPr>
          <w:rFonts w:ascii="Times New Roman" w:hAnsi="Times New Roman" w:cs="Times New Roman"/>
          <w:color w:val="000000"/>
          <w:sz w:val="24"/>
          <w:szCs w:val="24"/>
        </w:rPr>
        <w:t xml:space="preserve"> при использовании телемедицинских технологий должны быть учтены все особенности </w:t>
      </w:r>
      <w:r w:rsidR="00472096" w:rsidRPr="00C90E87">
        <w:rPr>
          <w:rFonts w:ascii="Times New Roman" w:hAnsi="Times New Roman" w:cs="Times New Roman"/>
          <w:color w:val="000000"/>
          <w:sz w:val="24"/>
          <w:szCs w:val="24"/>
        </w:rPr>
        <w:t xml:space="preserve">этого </w:t>
      </w:r>
      <w:r w:rsidR="005E3CE8" w:rsidRPr="00C90E87">
        <w:rPr>
          <w:rFonts w:ascii="Times New Roman" w:hAnsi="Times New Roman" w:cs="Times New Roman"/>
          <w:color w:val="000000"/>
          <w:sz w:val="24"/>
          <w:szCs w:val="24"/>
        </w:rPr>
        <w:t>способа диагностики и лечения</w:t>
      </w:r>
      <w:r w:rsidR="007F7331" w:rsidRPr="00C90E87">
        <w:rPr>
          <w:rFonts w:ascii="Times New Roman" w:hAnsi="Times New Roman" w:cs="Times New Roman"/>
          <w:color w:val="000000"/>
          <w:sz w:val="24"/>
          <w:szCs w:val="24"/>
        </w:rPr>
        <w:t>)</w:t>
      </w:r>
      <w:r w:rsidR="005E3CE8" w:rsidRPr="00C90E87">
        <w:rPr>
          <w:rFonts w:ascii="Times New Roman" w:hAnsi="Times New Roman" w:cs="Times New Roman"/>
          <w:color w:val="000000"/>
          <w:sz w:val="24"/>
          <w:szCs w:val="24"/>
        </w:rPr>
        <w:t>, требует дополнительной регламентации, особенно в части безопасности и сохранности сведений</w:t>
      </w:r>
      <w:r w:rsidR="00CE2CB0" w:rsidRPr="00C90E87">
        <w:rPr>
          <w:rFonts w:ascii="Times New Roman" w:hAnsi="Times New Roman" w:cs="Times New Roman"/>
          <w:color w:val="000000"/>
          <w:sz w:val="24"/>
          <w:szCs w:val="24"/>
        </w:rPr>
        <w:t>,</w:t>
      </w:r>
      <w:r w:rsidR="005E3CE8" w:rsidRPr="00C90E87">
        <w:rPr>
          <w:rFonts w:ascii="Times New Roman" w:hAnsi="Times New Roman" w:cs="Times New Roman"/>
          <w:color w:val="000000"/>
          <w:sz w:val="24"/>
          <w:szCs w:val="24"/>
        </w:rPr>
        <w:t xml:space="preserve"> и </w:t>
      </w:r>
      <w:r w:rsidR="007F7331" w:rsidRPr="00C90E87">
        <w:rPr>
          <w:rFonts w:ascii="Times New Roman" w:hAnsi="Times New Roman" w:cs="Times New Roman"/>
          <w:color w:val="000000"/>
          <w:sz w:val="24"/>
          <w:szCs w:val="24"/>
        </w:rPr>
        <w:t xml:space="preserve">введения </w:t>
      </w:r>
      <w:r w:rsidR="005E3CE8" w:rsidRPr="00C90E87">
        <w:rPr>
          <w:rFonts w:ascii="Times New Roman" w:hAnsi="Times New Roman" w:cs="Times New Roman"/>
          <w:color w:val="000000"/>
          <w:sz w:val="24"/>
          <w:szCs w:val="24"/>
        </w:rPr>
        <w:t>электронн</w:t>
      </w:r>
      <w:r w:rsidR="007F7331" w:rsidRPr="00C90E87">
        <w:rPr>
          <w:rFonts w:ascii="Times New Roman" w:hAnsi="Times New Roman" w:cs="Times New Roman"/>
          <w:color w:val="000000"/>
          <w:sz w:val="24"/>
          <w:szCs w:val="24"/>
        </w:rPr>
        <w:t>ого</w:t>
      </w:r>
      <w:r w:rsidR="005E3CE8" w:rsidRPr="00C90E87">
        <w:rPr>
          <w:rFonts w:ascii="Times New Roman" w:hAnsi="Times New Roman" w:cs="Times New Roman"/>
          <w:color w:val="000000"/>
          <w:sz w:val="24"/>
          <w:szCs w:val="24"/>
        </w:rPr>
        <w:t xml:space="preserve"> документооборот</w:t>
      </w:r>
      <w:r w:rsidR="007F7331" w:rsidRPr="00C90E87">
        <w:rPr>
          <w:rFonts w:ascii="Times New Roman" w:hAnsi="Times New Roman" w:cs="Times New Roman"/>
          <w:color w:val="000000"/>
          <w:sz w:val="24"/>
          <w:szCs w:val="24"/>
        </w:rPr>
        <w:t>а</w:t>
      </w:r>
      <w:r w:rsidR="005E3CE8" w:rsidRPr="00C90E87">
        <w:rPr>
          <w:rFonts w:ascii="Times New Roman" w:hAnsi="Times New Roman" w:cs="Times New Roman"/>
          <w:color w:val="000000"/>
          <w:sz w:val="24"/>
          <w:szCs w:val="24"/>
        </w:rPr>
        <w:t>.</w:t>
      </w:r>
    </w:p>
    <w:p w:rsidR="00B634EE" w:rsidRPr="00C90E87" w:rsidRDefault="00D420CC" w:rsidP="00C90E87">
      <w:pPr>
        <w:pStyle w:val="ae"/>
        <w:tabs>
          <w:tab w:val="left" w:pos="709"/>
        </w:tabs>
        <w:spacing w:after="0" w:line="240" w:lineRule="auto"/>
        <w:ind w:left="0" w:firstLine="454"/>
        <w:jc w:val="both"/>
        <w:rPr>
          <w:rFonts w:ascii="Times New Roman" w:hAnsi="Times New Roman" w:cs="Times New Roman"/>
          <w:color w:val="000000"/>
          <w:sz w:val="24"/>
          <w:szCs w:val="24"/>
        </w:rPr>
      </w:pPr>
      <w:r w:rsidRPr="00C90E87">
        <w:rPr>
          <w:rFonts w:ascii="Times New Roman" w:hAnsi="Times New Roman" w:cs="Times New Roman"/>
          <w:color w:val="000000"/>
          <w:sz w:val="24"/>
          <w:szCs w:val="24"/>
        </w:rPr>
        <w:t>О</w:t>
      </w:r>
      <w:r w:rsidR="00B634EE" w:rsidRPr="00C90E87">
        <w:rPr>
          <w:rFonts w:ascii="Times New Roman" w:hAnsi="Times New Roman" w:cs="Times New Roman"/>
          <w:color w:val="000000"/>
          <w:sz w:val="24"/>
          <w:szCs w:val="24"/>
        </w:rPr>
        <w:t>бразовательный блок</w:t>
      </w:r>
      <w:r w:rsidRPr="00C90E87">
        <w:rPr>
          <w:rFonts w:ascii="Times New Roman" w:hAnsi="Times New Roman" w:cs="Times New Roman"/>
          <w:color w:val="000000"/>
          <w:sz w:val="24"/>
          <w:szCs w:val="24"/>
        </w:rPr>
        <w:t>, конечно, тесно</w:t>
      </w:r>
      <w:r w:rsidR="004F5B2A" w:rsidRPr="00C90E87">
        <w:rPr>
          <w:rFonts w:ascii="Times New Roman" w:hAnsi="Times New Roman" w:cs="Times New Roman"/>
          <w:color w:val="000000"/>
          <w:sz w:val="24"/>
          <w:szCs w:val="24"/>
        </w:rPr>
        <w:t xml:space="preserve"> </w:t>
      </w:r>
      <w:r w:rsidR="00B634EE" w:rsidRPr="00C90E87">
        <w:rPr>
          <w:rFonts w:ascii="Times New Roman" w:hAnsi="Times New Roman" w:cs="Times New Roman"/>
          <w:color w:val="000000"/>
          <w:sz w:val="24"/>
          <w:szCs w:val="24"/>
        </w:rPr>
        <w:t>взаимосвязан</w:t>
      </w:r>
      <w:r w:rsidRPr="00C90E87">
        <w:rPr>
          <w:rFonts w:ascii="Times New Roman" w:hAnsi="Times New Roman" w:cs="Times New Roman"/>
          <w:color w:val="000000"/>
          <w:sz w:val="24"/>
          <w:szCs w:val="24"/>
        </w:rPr>
        <w:t xml:space="preserve"> с медицинским законодательством в целом</w:t>
      </w:r>
      <w:r w:rsidR="00B634EE" w:rsidRPr="00C90E87">
        <w:rPr>
          <w:rFonts w:ascii="Times New Roman" w:hAnsi="Times New Roman" w:cs="Times New Roman"/>
          <w:color w:val="000000"/>
          <w:sz w:val="24"/>
          <w:szCs w:val="24"/>
        </w:rPr>
        <w:t>, учитывая появление новых направлений</w:t>
      </w:r>
      <w:r w:rsidR="004A328B" w:rsidRPr="00C90E87">
        <w:rPr>
          <w:rFonts w:ascii="Times New Roman" w:hAnsi="Times New Roman" w:cs="Times New Roman"/>
          <w:color w:val="000000"/>
          <w:sz w:val="24"/>
          <w:szCs w:val="24"/>
        </w:rPr>
        <w:t xml:space="preserve"> медицины и потребность</w:t>
      </w:r>
      <w:r w:rsidRPr="00C90E87">
        <w:rPr>
          <w:rFonts w:ascii="Times New Roman" w:hAnsi="Times New Roman" w:cs="Times New Roman"/>
          <w:color w:val="000000"/>
          <w:sz w:val="24"/>
          <w:szCs w:val="24"/>
        </w:rPr>
        <w:t xml:space="preserve"> в их освоении</w:t>
      </w:r>
      <w:r w:rsidR="004A328B" w:rsidRPr="00C90E87">
        <w:rPr>
          <w:rFonts w:ascii="Times New Roman" w:hAnsi="Times New Roman" w:cs="Times New Roman"/>
          <w:color w:val="000000"/>
          <w:sz w:val="24"/>
          <w:szCs w:val="24"/>
        </w:rPr>
        <w:t xml:space="preserve">. Вместе с тем, </w:t>
      </w:r>
      <w:r w:rsidR="00B634EE" w:rsidRPr="00C90E87">
        <w:rPr>
          <w:rFonts w:ascii="Times New Roman" w:hAnsi="Times New Roman" w:cs="Times New Roman"/>
          <w:color w:val="000000"/>
          <w:sz w:val="24"/>
          <w:szCs w:val="24"/>
        </w:rPr>
        <w:t xml:space="preserve">следует </w:t>
      </w:r>
      <w:r w:rsidRPr="00C90E87">
        <w:rPr>
          <w:rFonts w:ascii="Times New Roman" w:hAnsi="Times New Roman" w:cs="Times New Roman"/>
          <w:color w:val="000000"/>
          <w:sz w:val="24"/>
          <w:szCs w:val="24"/>
        </w:rPr>
        <w:t>подчеркнуть его автономность и подчиненность собственным правилам построения.</w:t>
      </w:r>
    </w:p>
    <w:p w:rsidR="00727838" w:rsidRPr="00C90E87" w:rsidRDefault="00E70C43" w:rsidP="00C90E87">
      <w:pPr>
        <w:ind w:firstLine="454"/>
        <w:jc w:val="both"/>
        <w:rPr>
          <w:color w:val="000000"/>
        </w:rPr>
      </w:pPr>
      <w:r w:rsidRPr="00C90E87">
        <w:rPr>
          <w:color w:val="000000"/>
        </w:rPr>
        <w:t>Требу</w:t>
      </w:r>
      <w:r w:rsidR="008B3141" w:rsidRPr="00C90E87">
        <w:rPr>
          <w:color w:val="000000"/>
        </w:rPr>
        <w:t>е</w:t>
      </w:r>
      <w:r w:rsidRPr="00C90E87">
        <w:rPr>
          <w:color w:val="000000"/>
        </w:rPr>
        <w:t>т учета и специфика отношений по</w:t>
      </w:r>
      <w:r w:rsidR="00641850" w:rsidRPr="00C90E87">
        <w:rPr>
          <w:color w:val="000000"/>
        </w:rPr>
        <w:t xml:space="preserve"> </w:t>
      </w:r>
      <w:r w:rsidRPr="00C90E87">
        <w:rPr>
          <w:color w:val="000000"/>
        </w:rPr>
        <w:t>обязательному</w:t>
      </w:r>
      <w:r w:rsidR="00CE2CB0" w:rsidRPr="00C90E87">
        <w:rPr>
          <w:color w:val="000000"/>
        </w:rPr>
        <w:t xml:space="preserve"> </w:t>
      </w:r>
      <w:r w:rsidRPr="00C90E87">
        <w:rPr>
          <w:color w:val="000000"/>
        </w:rPr>
        <w:t>страхованию</w:t>
      </w:r>
      <w:r w:rsidR="00641850" w:rsidRPr="00C90E87">
        <w:rPr>
          <w:color w:val="000000"/>
        </w:rPr>
        <w:t xml:space="preserve">, </w:t>
      </w:r>
      <w:r w:rsidRPr="00C90E87">
        <w:rPr>
          <w:color w:val="000000"/>
        </w:rPr>
        <w:t>гарантирующему</w:t>
      </w:r>
      <w:r w:rsidR="00CE2CB0" w:rsidRPr="00C90E87">
        <w:rPr>
          <w:color w:val="000000"/>
        </w:rPr>
        <w:t xml:space="preserve"> определенный объем медицинской помощи, </w:t>
      </w:r>
      <w:r w:rsidRPr="00C90E87">
        <w:rPr>
          <w:color w:val="000000"/>
        </w:rPr>
        <w:t xml:space="preserve">а также </w:t>
      </w:r>
      <w:r w:rsidR="008B3141" w:rsidRPr="00C90E87">
        <w:rPr>
          <w:color w:val="000000"/>
        </w:rPr>
        <w:t xml:space="preserve">отношения, </w:t>
      </w:r>
      <w:r w:rsidRPr="00C90E87">
        <w:rPr>
          <w:color w:val="000000"/>
        </w:rPr>
        <w:t>возникающи</w:t>
      </w:r>
      <w:r w:rsidR="008B3141" w:rsidRPr="00C90E87">
        <w:rPr>
          <w:color w:val="000000"/>
        </w:rPr>
        <w:t>е</w:t>
      </w:r>
      <w:r w:rsidR="00641850" w:rsidRPr="00C90E87">
        <w:rPr>
          <w:color w:val="000000"/>
        </w:rPr>
        <w:t xml:space="preserve"> при оказании платных медицинских услуг</w:t>
      </w:r>
      <w:r w:rsidRPr="00C90E87">
        <w:rPr>
          <w:color w:val="000000"/>
        </w:rPr>
        <w:t>.</w:t>
      </w:r>
    </w:p>
    <w:p w:rsidR="006E7563" w:rsidRPr="00C90E87" w:rsidRDefault="008A26F5" w:rsidP="00C90E87">
      <w:pPr>
        <w:ind w:firstLine="454"/>
        <w:jc w:val="both"/>
        <w:rPr>
          <w:color w:val="000000"/>
        </w:rPr>
      </w:pPr>
      <w:r w:rsidRPr="00C90E87">
        <w:rPr>
          <w:color w:val="000000"/>
        </w:rPr>
        <w:t>Должный уровень медицинской помощи невозможен без надлежащего правового регулирования информационной составляющей. Причем в науке неоднократно подчеркивалась огромная роль норм об информационной безопасности</w:t>
      </w:r>
      <w:r w:rsidRPr="00C90E87">
        <w:t xml:space="preserve"> медицинских данных </w:t>
      </w:r>
      <w:r w:rsidRPr="00C90E87">
        <w:rPr>
          <w:color w:val="000000"/>
        </w:rPr>
        <w:t xml:space="preserve">в условиях </w:t>
      </w:r>
      <w:proofErr w:type="spellStart"/>
      <w:r w:rsidRPr="00C90E87">
        <w:rPr>
          <w:color w:val="000000"/>
        </w:rPr>
        <w:t>цифровизации</w:t>
      </w:r>
      <w:proofErr w:type="spellEnd"/>
      <w:r w:rsidR="00FC1A9C" w:rsidRPr="00C90E87">
        <w:rPr>
          <w:color w:val="000000"/>
        </w:rPr>
        <w:t xml:space="preserve"> [</w:t>
      </w:r>
      <w:r w:rsidR="00F67BFB" w:rsidRPr="00C90E87">
        <w:rPr>
          <w:color w:val="000000"/>
        </w:rPr>
        <w:t>16</w:t>
      </w:r>
      <w:r w:rsidR="00FC1A9C" w:rsidRPr="00C90E87">
        <w:rPr>
          <w:color w:val="000000"/>
        </w:rPr>
        <w:t>, с. 33</w:t>
      </w:r>
      <w:r w:rsidR="008B3141" w:rsidRPr="00C90E87">
        <w:rPr>
          <w:color w:val="000000"/>
        </w:rPr>
        <w:t>–</w:t>
      </w:r>
      <w:r w:rsidR="00FC1A9C" w:rsidRPr="00C90E87">
        <w:rPr>
          <w:color w:val="000000"/>
        </w:rPr>
        <w:t>37]</w:t>
      </w:r>
      <w:r w:rsidRPr="00C90E87">
        <w:rPr>
          <w:color w:val="000000"/>
        </w:rPr>
        <w:t xml:space="preserve">. Как следствие, информационный сегмент, с одной стороны, является </w:t>
      </w:r>
      <w:r w:rsidRPr="00C90E87">
        <w:rPr>
          <w:color w:val="000000"/>
        </w:rPr>
        <w:lastRenderedPageBreak/>
        <w:t xml:space="preserve">внутренней составляющей как базового, так и иных специальных нормативных актов медицинской отрасли, но с другой </w:t>
      </w:r>
      <w:r w:rsidR="008B3141" w:rsidRPr="00C90E87">
        <w:rPr>
          <w:color w:val="000000"/>
        </w:rPr>
        <w:t>–</w:t>
      </w:r>
      <w:r w:rsidRPr="00C90E87">
        <w:rPr>
          <w:color w:val="000000"/>
        </w:rPr>
        <w:t xml:space="preserve"> выступает ветвью более обширного законодательного массива</w:t>
      </w:r>
      <w:r w:rsidR="00A10C5C" w:rsidRPr="00C90E87">
        <w:rPr>
          <w:color w:val="000000"/>
        </w:rPr>
        <w:t xml:space="preserve"> (информационного законодательства)</w:t>
      </w:r>
      <w:r w:rsidRPr="00C90E87">
        <w:rPr>
          <w:color w:val="000000"/>
        </w:rPr>
        <w:t>, и потому должен гармонично в него вливаться.</w:t>
      </w:r>
    </w:p>
    <w:p w:rsidR="00A30184" w:rsidRPr="00C90E87" w:rsidRDefault="00A30184" w:rsidP="00C90E87">
      <w:pPr>
        <w:ind w:firstLine="454"/>
        <w:jc w:val="both"/>
        <w:rPr>
          <w:color w:val="000000"/>
        </w:rPr>
      </w:pPr>
      <w:r w:rsidRPr="00C90E87">
        <w:rPr>
          <w:color w:val="000000"/>
        </w:rPr>
        <w:t xml:space="preserve">В рамках проводимого анализа целесообразно подчеркнуть роль договорного регулирования, которое </w:t>
      </w:r>
      <w:r w:rsidR="00994757" w:rsidRPr="00C90E87">
        <w:rPr>
          <w:color w:val="000000"/>
        </w:rPr>
        <w:t xml:space="preserve">в настоящее время </w:t>
      </w:r>
      <w:r w:rsidRPr="00C90E87">
        <w:rPr>
          <w:color w:val="000000"/>
        </w:rPr>
        <w:t xml:space="preserve">полноценно реализуется только в разрезе предоставления платных медицинских услуг. </w:t>
      </w:r>
      <w:r w:rsidR="00994757" w:rsidRPr="00C90E87">
        <w:rPr>
          <w:color w:val="000000"/>
        </w:rPr>
        <w:t>П</w:t>
      </w:r>
      <w:r w:rsidRPr="00C90E87">
        <w:rPr>
          <w:color w:val="000000"/>
        </w:rPr>
        <w:t xml:space="preserve">ринимая во внимание тенденции последних лет, </w:t>
      </w:r>
      <w:r w:rsidR="00994757" w:rsidRPr="00C90E87">
        <w:rPr>
          <w:color w:val="000000"/>
        </w:rPr>
        <w:t xml:space="preserve">по мнению многих исследователей, </w:t>
      </w:r>
      <w:r w:rsidRPr="00C90E87">
        <w:rPr>
          <w:color w:val="000000"/>
        </w:rPr>
        <w:t>договор долж</w:t>
      </w:r>
      <w:r w:rsidR="00994757" w:rsidRPr="00C90E87">
        <w:rPr>
          <w:color w:val="000000"/>
        </w:rPr>
        <w:t>ен</w:t>
      </w:r>
      <w:r w:rsidRPr="00C90E87">
        <w:rPr>
          <w:color w:val="000000"/>
        </w:rPr>
        <w:t xml:space="preserve"> приобрести </w:t>
      </w:r>
      <w:r w:rsidR="00994757" w:rsidRPr="00C90E87">
        <w:rPr>
          <w:color w:val="000000"/>
        </w:rPr>
        <w:t>более значимую</w:t>
      </w:r>
      <w:r w:rsidRPr="00C90E87">
        <w:rPr>
          <w:color w:val="000000"/>
        </w:rPr>
        <w:t xml:space="preserve"> роль в регулировании медицинских отношений, включая государственный сектор, </w:t>
      </w:r>
      <w:r w:rsidR="00994757" w:rsidRPr="00C90E87">
        <w:rPr>
          <w:color w:val="000000"/>
        </w:rPr>
        <w:t xml:space="preserve">вместе с тем, </w:t>
      </w:r>
      <w:r w:rsidRPr="00C90E87">
        <w:rPr>
          <w:color w:val="000000"/>
        </w:rPr>
        <w:t xml:space="preserve">медицинская помощь является важной социальной гарантией, что, </w:t>
      </w:r>
      <w:r w:rsidR="00994757" w:rsidRPr="00C90E87">
        <w:rPr>
          <w:color w:val="000000"/>
        </w:rPr>
        <w:t xml:space="preserve">несомненно, </w:t>
      </w:r>
      <w:r w:rsidRPr="00C90E87">
        <w:rPr>
          <w:color w:val="000000"/>
        </w:rPr>
        <w:t xml:space="preserve">накладывает свой отпечаток на </w:t>
      </w:r>
      <w:r w:rsidR="00994757" w:rsidRPr="00C90E87">
        <w:rPr>
          <w:color w:val="000000"/>
        </w:rPr>
        <w:t xml:space="preserve">традиционную </w:t>
      </w:r>
      <w:r w:rsidRPr="00C90E87">
        <w:rPr>
          <w:color w:val="000000"/>
        </w:rPr>
        <w:t>договорную конструкцию</w:t>
      </w:r>
      <w:r w:rsidR="00994757" w:rsidRPr="00C90E87">
        <w:rPr>
          <w:color w:val="000000"/>
        </w:rPr>
        <w:t xml:space="preserve"> возмездного оказания услуг</w:t>
      </w:r>
      <w:r w:rsidR="00FC1A9C" w:rsidRPr="00C90E87">
        <w:rPr>
          <w:color w:val="000000"/>
        </w:rPr>
        <w:t xml:space="preserve"> [</w:t>
      </w:r>
      <w:r w:rsidR="00F67BFB" w:rsidRPr="00C90E87">
        <w:rPr>
          <w:color w:val="000000"/>
        </w:rPr>
        <w:t>24</w:t>
      </w:r>
      <w:r w:rsidR="0011062E" w:rsidRPr="00C90E87">
        <w:rPr>
          <w:color w:val="000000"/>
        </w:rPr>
        <w:t>, с. 156</w:t>
      </w:r>
      <w:r w:rsidR="008B3141" w:rsidRPr="00C90E87">
        <w:rPr>
          <w:color w:val="000000"/>
        </w:rPr>
        <w:t>–</w:t>
      </w:r>
      <w:r w:rsidR="0011062E" w:rsidRPr="00C90E87">
        <w:rPr>
          <w:color w:val="000000"/>
        </w:rPr>
        <w:t>164</w:t>
      </w:r>
      <w:r w:rsidR="00FC1A9C" w:rsidRPr="00C90E87">
        <w:rPr>
          <w:color w:val="000000"/>
        </w:rPr>
        <w:t>]</w:t>
      </w:r>
      <w:r w:rsidRPr="00C90E87">
        <w:rPr>
          <w:color w:val="000000"/>
        </w:rPr>
        <w:t xml:space="preserve">. </w:t>
      </w:r>
      <w:r w:rsidR="00B627D4" w:rsidRPr="00C90E87">
        <w:rPr>
          <w:color w:val="000000"/>
        </w:rPr>
        <w:t>Указанное обстоятельство требует уделить особое внимание согласованию положения законодательства об охране здоровья и гражданского законодательства.</w:t>
      </w:r>
    </w:p>
    <w:p w:rsidR="00B627D4" w:rsidRPr="00C90E87" w:rsidRDefault="00B627D4" w:rsidP="00C90E87">
      <w:pPr>
        <w:ind w:firstLine="454"/>
        <w:jc w:val="both"/>
        <w:rPr>
          <w:color w:val="000000"/>
        </w:rPr>
      </w:pPr>
      <w:r w:rsidRPr="00C90E87">
        <w:rPr>
          <w:color w:val="000000"/>
        </w:rPr>
        <w:t>В доктрине не беспочвенно подчеркивается необходимость объединения названных нормативных актов в области охраны здоровья граждан в единый законодательный комплекс, принимая во внимание, что любой из этих нормативных актов не может надлежащим образом в</w:t>
      </w:r>
      <w:r w:rsidR="008E1701" w:rsidRPr="00C90E87">
        <w:rPr>
          <w:color w:val="000000"/>
        </w:rPr>
        <w:t xml:space="preserve">ыполнить свою социальную задачу, будучи изолированным </w:t>
      </w:r>
      <w:r w:rsidRPr="00C90E87">
        <w:rPr>
          <w:color w:val="000000"/>
        </w:rPr>
        <w:t>от других</w:t>
      </w:r>
      <w:r w:rsidR="0011062E" w:rsidRPr="00C90E87">
        <w:rPr>
          <w:color w:val="000000"/>
        </w:rPr>
        <w:t xml:space="preserve"> [</w:t>
      </w:r>
      <w:r w:rsidR="0046359F" w:rsidRPr="00C90E87">
        <w:rPr>
          <w:color w:val="000000"/>
        </w:rPr>
        <w:t xml:space="preserve">18, </w:t>
      </w:r>
      <w:r w:rsidR="00F67BFB" w:rsidRPr="00C90E87">
        <w:rPr>
          <w:color w:val="000000"/>
        </w:rPr>
        <w:t>19</w:t>
      </w:r>
      <w:r w:rsidR="0011062E" w:rsidRPr="00C90E87">
        <w:rPr>
          <w:color w:val="000000"/>
        </w:rPr>
        <w:t xml:space="preserve">, </w:t>
      </w:r>
      <w:r w:rsidR="00F67BFB" w:rsidRPr="00C90E87">
        <w:rPr>
          <w:color w:val="000000"/>
        </w:rPr>
        <w:t>31</w:t>
      </w:r>
      <w:r w:rsidR="0046359F" w:rsidRPr="00C90E87">
        <w:rPr>
          <w:color w:val="000000"/>
        </w:rPr>
        <w:t>, 33, 34</w:t>
      </w:r>
      <w:r w:rsidR="0011062E" w:rsidRPr="00C90E87">
        <w:rPr>
          <w:color w:val="000000"/>
        </w:rPr>
        <w:t>]</w:t>
      </w:r>
      <w:r w:rsidRPr="00C90E87">
        <w:rPr>
          <w:color w:val="000000"/>
        </w:rPr>
        <w:t>.</w:t>
      </w:r>
    </w:p>
    <w:p w:rsidR="000B7615" w:rsidRPr="00C90E87" w:rsidRDefault="000B7615" w:rsidP="00C90E87">
      <w:pPr>
        <w:ind w:firstLine="454"/>
        <w:jc w:val="both"/>
        <w:rPr>
          <w:color w:val="000000"/>
        </w:rPr>
      </w:pPr>
      <w:r w:rsidRPr="00C90E87">
        <w:rPr>
          <w:color w:val="000000"/>
        </w:rPr>
        <w:t xml:space="preserve">Сказанное позволяет констатировать, что исследуемый нормативный конгломерат отличается разветвленностью, </w:t>
      </w:r>
      <w:proofErr w:type="spellStart"/>
      <w:r w:rsidRPr="00C90E87">
        <w:rPr>
          <w:color w:val="000000"/>
        </w:rPr>
        <w:t>многоуровневостью</w:t>
      </w:r>
      <w:proofErr w:type="spellEnd"/>
      <w:r w:rsidRPr="00C90E87">
        <w:rPr>
          <w:color w:val="000000"/>
        </w:rPr>
        <w:t xml:space="preserve"> и</w:t>
      </w:r>
      <w:r w:rsidR="004F5B2A" w:rsidRPr="00C90E87">
        <w:rPr>
          <w:color w:val="000000"/>
        </w:rPr>
        <w:t xml:space="preserve"> </w:t>
      </w:r>
      <w:r w:rsidRPr="00C90E87">
        <w:rPr>
          <w:color w:val="000000"/>
        </w:rPr>
        <w:t>разнородностью действующих положений и содержащих их источников. Особенно нуждается в пере</w:t>
      </w:r>
      <w:r w:rsidR="00F258EF" w:rsidRPr="00C90E87">
        <w:rPr>
          <w:color w:val="000000"/>
        </w:rPr>
        <w:t>работке и обновлении обширная</w:t>
      </w:r>
      <w:r w:rsidRPr="00C90E87">
        <w:rPr>
          <w:color w:val="000000"/>
        </w:rPr>
        <w:t xml:space="preserve"> подзаконная нормативная база, </w:t>
      </w:r>
      <w:r w:rsidR="00142B1E" w:rsidRPr="00C90E87">
        <w:rPr>
          <w:color w:val="000000"/>
        </w:rPr>
        <w:t>страдающая несогласованностью, что</w:t>
      </w:r>
      <w:r w:rsidRPr="00C90E87">
        <w:t xml:space="preserve"> </w:t>
      </w:r>
      <w:r w:rsidR="00142B1E" w:rsidRPr="00C90E87">
        <w:t>существенно затрудняет</w:t>
      </w:r>
      <w:r w:rsidRPr="00C90E87">
        <w:t xml:space="preserve"> поиск соответствующих правил и правовую квалификацию отношений.</w:t>
      </w:r>
    </w:p>
    <w:p w:rsidR="00762EF0" w:rsidRPr="00C90E87" w:rsidRDefault="00762EF0" w:rsidP="00C90E87">
      <w:pPr>
        <w:shd w:val="clear" w:color="auto" w:fill="FFFFFF"/>
        <w:tabs>
          <w:tab w:val="left" w:pos="709"/>
        </w:tabs>
        <w:ind w:firstLine="454"/>
        <w:jc w:val="both"/>
        <w:rPr>
          <w:color w:val="000000"/>
        </w:rPr>
      </w:pPr>
      <w:r w:rsidRPr="00C90E87">
        <w:rPr>
          <w:color w:val="000000"/>
        </w:rPr>
        <w:t xml:space="preserve">В российской правовой доктрине широко обсуждается проблема построения законодательства в сфере охраны здоровья, в том числе на диссертационном уровне. </w:t>
      </w:r>
      <w:r w:rsidR="00D75745" w:rsidRPr="00C90E87">
        <w:rPr>
          <w:color w:val="000000"/>
        </w:rPr>
        <w:t>В частности, предлагается либо использовать кодификационную модель (принятие Медицинского кодекса</w:t>
      </w:r>
      <w:r w:rsidR="0011062E" w:rsidRPr="00C90E87">
        <w:rPr>
          <w:color w:val="000000"/>
        </w:rPr>
        <w:t xml:space="preserve"> [</w:t>
      </w:r>
      <w:r w:rsidR="00F67BFB" w:rsidRPr="00C90E87">
        <w:rPr>
          <w:color w:val="000000"/>
        </w:rPr>
        <w:t>22</w:t>
      </w:r>
      <w:r w:rsidR="0011062E" w:rsidRPr="00C90E87">
        <w:rPr>
          <w:color w:val="000000"/>
        </w:rPr>
        <w:t>, с. 104]</w:t>
      </w:r>
      <w:r w:rsidR="00142B1E" w:rsidRPr="00C90E87">
        <w:rPr>
          <w:color w:val="000000"/>
        </w:rPr>
        <w:t xml:space="preserve"> или </w:t>
      </w:r>
      <w:r w:rsidR="00D75745" w:rsidRPr="00C90E87">
        <w:rPr>
          <w:color w:val="000000"/>
        </w:rPr>
        <w:t>С</w:t>
      </w:r>
      <w:r w:rsidR="00D75745" w:rsidRPr="00C90E87">
        <w:t>анитарно</w:t>
      </w:r>
      <w:r w:rsidR="00D75745" w:rsidRPr="00C90E87">
        <w:rPr>
          <w:rFonts w:eastAsia="TimesNewRoman"/>
        </w:rPr>
        <w:t>-</w:t>
      </w:r>
      <w:r w:rsidR="00D75745" w:rsidRPr="00C90E87">
        <w:t>эпидемиологического Кодекса и</w:t>
      </w:r>
      <w:r w:rsidR="00D75745" w:rsidRPr="00C90E87">
        <w:rPr>
          <w:color w:val="000000"/>
        </w:rPr>
        <w:t xml:space="preserve"> </w:t>
      </w:r>
      <w:r w:rsidR="00D75745" w:rsidRPr="00C90E87">
        <w:t>Кодекса законов о национальном здравоохранении</w:t>
      </w:r>
      <w:r w:rsidR="0011062E" w:rsidRPr="00C90E87">
        <w:t xml:space="preserve"> [22, с. 9]</w:t>
      </w:r>
      <w:r w:rsidR="00D75745" w:rsidRPr="00C90E87">
        <w:t>), либо ограничиться принятием пакета законов</w:t>
      </w:r>
      <w:r w:rsidR="004F5B2A" w:rsidRPr="00C90E87">
        <w:t xml:space="preserve"> </w:t>
      </w:r>
      <w:r w:rsidR="00D75745" w:rsidRPr="00C90E87">
        <w:t xml:space="preserve">в этой сфере (федеральных законов </w:t>
      </w:r>
      <w:r w:rsidR="00D75745" w:rsidRPr="00C90E87">
        <w:rPr>
          <w:rFonts w:eastAsia="TimesNewRoman"/>
        </w:rPr>
        <w:t>«</w:t>
      </w:r>
      <w:r w:rsidR="00D75745" w:rsidRPr="00C90E87">
        <w:t>О здравоохранении</w:t>
      </w:r>
      <w:r w:rsidR="00D75745" w:rsidRPr="00C90E87">
        <w:rPr>
          <w:rFonts w:eastAsia="TimesNewRoman"/>
        </w:rPr>
        <w:t>», «</w:t>
      </w:r>
      <w:r w:rsidR="00D75745" w:rsidRPr="00C90E87">
        <w:t>О правах пациента</w:t>
      </w:r>
      <w:r w:rsidR="00D75745" w:rsidRPr="00C90E87">
        <w:rPr>
          <w:rFonts w:eastAsia="TimesNewRoman"/>
        </w:rPr>
        <w:t>», «</w:t>
      </w:r>
      <w:r w:rsidR="00D75745" w:rsidRPr="00C90E87">
        <w:t>О медицинском страховании</w:t>
      </w:r>
      <w:r w:rsidR="00D75745" w:rsidRPr="00C90E87">
        <w:rPr>
          <w:rFonts w:eastAsia="TimesNewRoman"/>
        </w:rPr>
        <w:t>», «</w:t>
      </w:r>
      <w:r w:rsidR="00D75745" w:rsidRPr="00C90E87">
        <w:t>О контроле качества медицинской помощи</w:t>
      </w:r>
      <w:r w:rsidR="00D75745" w:rsidRPr="00C90E87">
        <w:rPr>
          <w:rFonts w:eastAsia="TimesNewRoman"/>
        </w:rPr>
        <w:t>»</w:t>
      </w:r>
      <w:r w:rsidR="0011062E" w:rsidRPr="00C90E87">
        <w:rPr>
          <w:rFonts w:eastAsia="TimesNewRoman"/>
        </w:rPr>
        <w:t xml:space="preserve"> [</w:t>
      </w:r>
      <w:r w:rsidR="00F67BFB" w:rsidRPr="00C90E87">
        <w:rPr>
          <w:rFonts w:eastAsia="TimesNewRoman"/>
        </w:rPr>
        <w:t>21</w:t>
      </w:r>
      <w:r w:rsidR="0011062E" w:rsidRPr="00C90E87">
        <w:rPr>
          <w:rFonts w:eastAsia="TimesNewRoman"/>
        </w:rPr>
        <w:t>, с. 8]</w:t>
      </w:r>
      <w:r w:rsidR="00D75745" w:rsidRPr="00C90E87">
        <w:rPr>
          <w:rFonts w:eastAsia="TimesNewRoman"/>
        </w:rPr>
        <w:t>).</w:t>
      </w:r>
    </w:p>
    <w:p w:rsidR="000D263A" w:rsidRPr="00C90E87" w:rsidRDefault="00762EF0" w:rsidP="00C90E87">
      <w:pPr>
        <w:autoSpaceDE w:val="0"/>
        <w:autoSpaceDN w:val="0"/>
        <w:adjustRightInd w:val="0"/>
        <w:ind w:firstLine="454"/>
        <w:jc w:val="both"/>
        <w:rPr>
          <w:bCs/>
        </w:rPr>
      </w:pPr>
      <w:r w:rsidRPr="00C90E87">
        <w:t>Представляется, что разработка акта как результата процесса кодификации применительно к здравоохранению нецелесообразна, поскольку кодекс должен регулировать отношения с максимальной полнотой и охватом</w:t>
      </w:r>
      <w:r w:rsidR="0011062E" w:rsidRPr="00C90E87">
        <w:t xml:space="preserve"> [</w:t>
      </w:r>
      <w:r w:rsidR="00F67BFB" w:rsidRPr="00C90E87">
        <w:t>26</w:t>
      </w:r>
      <w:r w:rsidR="0011062E" w:rsidRPr="00C90E87">
        <w:t>, с. 66]</w:t>
      </w:r>
      <w:r w:rsidRPr="00C90E87">
        <w:t>, что в данном случае в значительной мере осложнено</w:t>
      </w:r>
      <w:r w:rsidR="004F5B2A" w:rsidRPr="00C90E87">
        <w:t xml:space="preserve"> </w:t>
      </w:r>
      <w:r w:rsidRPr="00C90E87">
        <w:t>по причинам их обши</w:t>
      </w:r>
      <w:r w:rsidR="005B06B4" w:rsidRPr="00C90E87">
        <w:t xml:space="preserve">рности и существенной разнородности, </w:t>
      </w:r>
      <w:r w:rsidR="006A29F6" w:rsidRPr="00C90E87">
        <w:t>что явля</w:t>
      </w:r>
      <w:r w:rsidR="005B06B4" w:rsidRPr="00C90E87">
        <w:t>ется серьезным препятствием</w:t>
      </w:r>
      <w:r w:rsidR="006A29F6" w:rsidRPr="00C90E87">
        <w:t xml:space="preserve"> для достижения н</w:t>
      </w:r>
      <w:r w:rsidR="005B06B4" w:rsidRPr="00C90E87">
        <w:t>еобходимой для кодификации</w:t>
      </w:r>
      <w:r w:rsidRPr="00C90E87">
        <w:rPr>
          <w:bCs/>
        </w:rPr>
        <w:t xml:space="preserve"> степени</w:t>
      </w:r>
      <w:r w:rsidR="004F5B2A" w:rsidRPr="00C90E87">
        <w:rPr>
          <w:bCs/>
        </w:rPr>
        <w:t xml:space="preserve"> </w:t>
      </w:r>
      <w:r w:rsidRPr="00C90E87">
        <w:rPr>
          <w:bCs/>
        </w:rPr>
        <w:t>интегрированности нормативного материала.</w:t>
      </w:r>
      <w:r w:rsidR="000403D9" w:rsidRPr="00C90E87">
        <w:t xml:space="preserve"> Полагаем, что законодательство</w:t>
      </w:r>
      <w:r w:rsidRPr="00C90E87">
        <w:t xml:space="preserve"> в сфере охран</w:t>
      </w:r>
      <w:r w:rsidR="000403D9" w:rsidRPr="00C90E87">
        <w:t>ы здоровья должно базироваться на</w:t>
      </w:r>
      <w:r w:rsidRPr="00C90E87">
        <w:t xml:space="preserve"> </w:t>
      </w:r>
      <w:r w:rsidR="00B32BAD" w:rsidRPr="00C90E87">
        <w:t xml:space="preserve">ныне используемой </w:t>
      </w:r>
      <w:r w:rsidR="00D75745" w:rsidRPr="00C90E87">
        <w:t>модели</w:t>
      </w:r>
      <w:r w:rsidR="004F5B2A" w:rsidRPr="00C90E87">
        <w:t xml:space="preserve"> </w:t>
      </w:r>
      <w:r w:rsidR="00572BF9" w:rsidRPr="00C90E87">
        <w:t>головного (базового, центрального</w:t>
      </w:r>
      <w:r w:rsidRPr="00C90E87">
        <w:t>) закона.</w:t>
      </w:r>
      <w:r w:rsidR="000403D9" w:rsidRPr="00C90E87">
        <w:t xml:space="preserve"> Однако в отличие от действующего Закона об охране здоровья он должен заложить модель </w:t>
      </w:r>
      <w:r w:rsidR="00B402C1" w:rsidRPr="00C90E87">
        <w:t>построения</w:t>
      </w:r>
      <w:r w:rsidR="000403D9" w:rsidRPr="00C90E87">
        <w:t xml:space="preserve"> данного законодательства </w:t>
      </w:r>
      <w:r w:rsidR="00B402C1" w:rsidRPr="00C90E87">
        <w:t xml:space="preserve">как системного объекта </w:t>
      </w:r>
      <w:r w:rsidR="000403D9" w:rsidRPr="00C90E87">
        <w:t>путем</w:t>
      </w:r>
      <w:r w:rsidR="004F5B2A" w:rsidRPr="00C90E87">
        <w:t xml:space="preserve"> </w:t>
      </w:r>
      <w:r w:rsidR="000403D9" w:rsidRPr="00C90E87">
        <w:t>закрепления принципиальных подходов</w:t>
      </w:r>
      <w:r w:rsidRPr="00C90E87">
        <w:t xml:space="preserve"> к регулированию отношений в сфере охраны здоровья, </w:t>
      </w:r>
      <w:r w:rsidR="000403D9" w:rsidRPr="00C90E87">
        <w:t>основного понятийного</w:t>
      </w:r>
      <w:r w:rsidR="008A26F5" w:rsidRPr="00C90E87">
        <w:t xml:space="preserve"> аппарат</w:t>
      </w:r>
      <w:r w:rsidR="000403D9" w:rsidRPr="00C90E87">
        <w:t>а</w:t>
      </w:r>
      <w:r w:rsidR="008A26F5" w:rsidRPr="00C90E87">
        <w:t xml:space="preserve">, </w:t>
      </w:r>
      <w:r w:rsidRPr="00C90E87">
        <w:t>состав</w:t>
      </w:r>
      <w:r w:rsidR="000403D9" w:rsidRPr="00C90E87">
        <w:t>а</w:t>
      </w:r>
      <w:r w:rsidRPr="00C90E87">
        <w:t xml:space="preserve"> и структур</w:t>
      </w:r>
      <w:r w:rsidR="000403D9" w:rsidRPr="00C90E87">
        <w:t>ы</w:t>
      </w:r>
      <w:r w:rsidRPr="00C90E87">
        <w:t xml:space="preserve"> законодательства</w:t>
      </w:r>
      <w:r w:rsidR="000F5899" w:rsidRPr="00C90E87">
        <w:t>, в том числе</w:t>
      </w:r>
      <w:r w:rsidR="004F5B2A" w:rsidRPr="00C90E87">
        <w:t xml:space="preserve"> </w:t>
      </w:r>
      <w:r w:rsidR="00014E1E" w:rsidRPr="00C90E87">
        <w:t xml:space="preserve"> в форме</w:t>
      </w:r>
      <w:r w:rsidR="006F4EE4" w:rsidRPr="00C90E87">
        <w:t xml:space="preserve"> отсылок к отдельным законам по различным</w:t>
      </w:r>
      <w:r w:rsidR="000F59E2" w:rsidRPr="00C90E87">
        <w:t xml:space="preserve"> вид</w:t>
      </w:r>
      <w:r w:rsidR="006F4EE4" w:rsidRPr="00C90E87">
        <w:t>ам и направлениям</w:t>
      </w:r>
      <w:r w:rsidR="009E0451" w:rsidRPr="00C90E87">
        <w:t xml:space="preserve"> медицинской дея</w:t>
      </w:r>
      <w:r w:rsidR="000F59E2" w:rsidRPr="00C90E87">
        <w:t>тельности</w:t>
      </w:r>
      <w:r w:rsidR="000F5899" w:rsidRPr="00C90E87">
        <w:t>,</w:t>
      </w:r>
      <w:r w:rsidR="000403D9" w:rsidRPr="00C90E87">
        <w:t xml:space="preserve"> которые,</w:t>
      </w:r>
      <w:r w:rsidR="000F5899" w:rsidRPr="00C90E87">
        <w:t xml:space="preserve"> в свою очередь, могут являться базовыми для создания специальных п</w:t>
      </w:r>
      <w:r w:rsidR="00142B1E" w:rsidRPr="00C90E87">
        <w:t>равовых режимов.</w:t>
      </w:r>
      <w:r w:rsidR="000F5899" w:rsidRPr="00C90E87">
        <w:t xml:space="preserve"> Причем на основе</w:t>
      </w:r>
      <w:r w:rsidR="00A17EAF" w:rsidRPr="00C90E87">
        <w:t xml:space="preserve"> этих законов </w:t>
      </w:r>
      <w:r w:rsidR="00CE3F5E" w:rsidRPr="00C90E87">
        <w:t xml:space="preserve">по мере необходимости </w:t>
      </w:r>
      <w:r w:rsidR="00A17EAF" w:rsidRPr="00C90E87">
        <w:t>могут формироваться собственные относитель</w:t>
      </w:r>
      <w:r w:rsidR="00AB6A79" w:rsidRPr="00C90E87">
        <w:t xml:space="preserve">но автономные нормативные блоки, </w:t>
      </w:r>
      <w:proofErr w:type="gramStart"/>
      <w:r w:rsidR="00AB6A79" w:rsidRPr="00C90E87">
        <w:t>например</w:t>
      </w:r>
      <w:proofErr w:type="gramEnd"/>
      <w:r w:rsidR="00AB6A79" w:rsidRPr="00C90E87">
        <w:t xml:space="preserve"> в сферах телемедицины, информатизации процессов здравоохранения и др.</w:t>
      </w:r>
      <w:r w:rsidR="000F5899" w:rsidRPr="00C90E87">
        <w:t xml:space="preserve"> </w:t>
      </w:r>
      <w:r w:rsidR="00A35E16" w:rsidRPr="00C90E87">
        <w:t>Иначе говоря, требуется создание системы согласованных конкретных законов, опирающихся на единую законодательную базу.</w:t>
      </w:r>
      <w:r w:rsidR="003C1752" w:rsidRPr="00C90E87">
        <w:t xml:space="preserve"> При формировании системы специальных правовых режимов необходимо </w:t>
      </w:r>
      <w:r w:rsidR="000D263A" w:rsidRPr="00C90E87">
        <w:t xml:space="preserve">также </w:t>
      </w:r>
      <w:r w:rsidR="003C1752" w:rsidRPr="00C90E87">
        <w:t>иметь в виду, что</w:t>
      </w:r>
      <w:r w:rsidR="004F5B2A" w:rsidRPr="00C90E87">
        <w:t xml:space="preserve"> </w:t>
      </w:r>
      <w:r w:rsidR="000D263A" w:rsidRPr="00C90E87">
        <w:t xml:space="preserve">они </w:t>
      </w:r>
      <w:r w:rsidR="003766AE" w:rsidRPr="00C90E87">
        <w:t xml:space="preserve">не только </w:t>
      </w:r>
      <w:r w:rsidR="000D263A" w:rsidRPr="00C90E87">
        <w:t>могут представлять собой</w:t>
      </w:r>
      <w:r w:rsidR="004F5B2A" w:rsidRPr="00C90E87">
        <w:t xml:space="preserve"> </w:t>
      </w:r>
      <w:r w:rsidR="000D263A" w:rsidRPr="00C90E87">
        <w:t xml:space="preserve">автономные нормативные блоки, но и быть «распределенными» по различным нормативным образованиям, как бы «присутствовать» в нескольких из них. </w:t>
      </w:r>
      <w:r w:rsidR="000D263A" w:rsidRPr="00C90E87">
        <w:rPr>
          <w:bCs/>
        </w:rPr>
        <w:t>Так, персонализированная медицина с точки зрения структуры правового регулирования медицинской деятельности «охватывает» все его составляющие, включая базовые нормы, особенно принципы (основополагающие начала), специальные институты (обращение лекарственных средств, иммунопрофилактика и пр.)</w:t>
      </w:r>
      <w:r w:rsidR="00D05F86" w:rsidRPr="00C90E87">
        <w:rPr>
          <w:bCs/>
        </w:rPr>
        <w:t>, информац</w:t>
      </w:r>
      <w:r w:rsidR="00DD29E5" w:rsidRPr="00C90E87">
        <w:rPr>
          <w:bCs/>
        </w:rPr>
        <w:t>ионное сопровождение</w:t>
      </w:r>
      <w:r w:rsidR="000D263A" w:rsidRPr="00C90E87">
        <w:rPr>
          <w:bCs/>
        </w:rPr>
        <w:t>, которое должно выйти на новый уровень и обеспечить полноценный индивидуальный подход.</w:t>
      </w:r>
    </w:p>
    <w:p w:rsidR="009C3F48" w:rsidRPr="00C90E87" w:rsidRDefault="008A4CDE" w:rsidP="00C90E87">
      <w:pPr>
        <w:ind w:firstLine="454"/>
        <w:jc w:val="both"/>
      </w:pPr>
      <w:r w:rsidRPr="00C90E87">
        <w:lastRenderedPageBreak/>
        <w:t>К</w:t>
      </w:r>
      <w:r w:rsidR="00CE3F5E" w:rsidRPr="00C90E87">
        <w:t>ак отмечалось, важно</w:t>
      </w:r>
      <w:r w:rsidR="00BC7D39" w:rsidRPr="00C90E87">
        <w:t xml:space="preserve"> обеспечить межотраслевое взаимодействие</w:t>
      </w:r>
      <w:r w:rsidRPr="00C90E87">
        <w:t xml:space="preserve"> законодательства об охране здоровья</w:t>
      </w:r>
      <w:r w:rsidR="00BC7D39" w:rsidRPr="00C90E87">
        <w:t xml:space="preserve">, согласовав его </w:t>
      </w:r>
      <w:r w:rsidR="00432A03" w:rsidRPr="00C90E87">
        <w:t xml:space="preserve">с </w:t>
      </w:r>
      <w:r w:rsidR="00BC7D39" w:rsidRPr="00C90E87">
        <w:t>положения</w:t>
      </w:r>
      <w:r w:rsidR="00CB7CB8" w:rsidRPr="00C90E87">
        <w:t>ми гражданского</w:t>
      </w:r>
      <w:r w:rsidRPr="00C90E87">
        <w:t xml:space="preserve"> (по вопросам оказания платных медицинских услуг, защиты прав пациентов как потребителей и пр.), информацион</w:t>
      </w:r>
      <w:r w:rsidR="00CB7CB8" w:rsidRPr="00C90E87">
        <w:t>ного</w:t>
      </w:r>
      <w:r w:rsidRPr="00C90E87">
        <w:t xml:space="preserve"> (относительно правил применения информационных технологий, защиты перс</w:t>
      </w:r>
      <w:r w:rsidR="00CB7CB8" w:rsidRPr="00C90E87">
        <w:t>ональных данных и др.) и других отраслей</w:t>
      </w:r>
      <w:r w:rsidRPr="00C90E87">
        <w:t xml:space="preserve"> законодательства.</w:t>
      </w:r>
      <w:r w:rsidR="00AC3D81" w:rsidRPr="00C90E87">
        <w:t xml:space="preserve"> Указанное</w:t>
      </w:r>
      <w:r w:rsidRPr="00C90E87">
        <w:t xml:space="preserve"> взаимодействие </w:t>
      </w:r>
      <w:r w:rsidR="00A020EA" w:rsidRPr="00C90E87">
        <w:t xml:space="preserve">следует устанавливать также </w:t>
      </w:r>
      <w:r w:rsidRPr="00C90E87">
        <w:t>путем</w:t>
      </w:r>
      <w:r w:rsidR="004F5B2A" w:rsidRPr="00C90E87">
        <w:t xml:space="preserve"> </w:t>
      </w:r>
      <w:r w:rsidRPr="00C90E87">
        <w:t>использования</w:t>
      </w:r>
      <w:r w:rsidR="00A020EA" w:rsidRPr="00C90E87">
        <w:t xml:space="preserve"> потенциала</w:t>
      </w:r>
      <w:r w:rsidRPr="00C90E87">
        <w:t xml:space="preserve"> отсылочного правового регулирования.</w:t>
      </w:r>
    </w:p>
    <w:p w:rsidR="00A35E16" w:rsidRPr="00C90E87" w:rsidRDefault="009C3F48" w:rsidP="00C90E87">
      <w:pPr>
        <w:ind w:firstLine="454"/>
        <w:jc w:val="both"/>
      </w:pPr>
      <w:r w:rsidRPr="00C90E87">
        <w:t>Существенное влияние на эффективность функционирования любой отрасли законодательства оказывает правильное решение вопроса</w:t>
      </w:r>
      <w:r w:rsidR="00CB7CB8" w:rsidRPr="00C90E87">
        <w:t xml:space="preserve"> о распределении уровней правово</w:t>
      </w:r>
      <w:r w:rsidR="009F092B" w:rsidRPr="00C90E87">
        <w:t>го регулирования, т.</w:t>
      </w:r>
      <w:r w:rsidR="003766AE" w:rsidRPr="00C90E87">
        <w:t> </w:t>
      </w:r>
      <w:r w:rsidR="009F092B" w:rsidRPr="00C90E87">
        <w:t>е. определение сферы</w:t>
      </w:r>
      <w:r w:rsidR="004D7CD6" w:rsidRPr="00C90E87">
        <w:t xml:space="preserve"> прямой законодательной регламентации, исключающей</w:t>
      </w:r>
      <w:r w:rsidR="00CB7CB8" w:rsidRPr="00C90E87">
        <w:t xml:space="preserve"> </w:t>
      </w:r>
      <w:r w:rsidR="004D7CD6" w:rsidRPr="00C90E87">
        <w:t xml:space="preserve">регулирование соответствующих отношений подзаконными </w:t>
      </w:r>
      <w:r w:rsidR="00C530B2" w:rsidRPr="00C90E87">
        <w:t xml:space="preserve">нормативными </w:t>
      </w:r>
      <w:r w:rsidR="004D7CD6" w:rsidRPr="00C90E87">
        <w:t>актами.</w:t>
      </w:r>
      <w:r w:rsidRPr="00C90E87">
        <w:t xml:space="preserve"> Это особенно</w:t>
      </w:r>
      <w:r w:rsidR="009F092B" w:rsidRPr="00C90E87">
        <w:t xml:space="preserve"> актуально для исследуемой области</w:t>
      </w:r>
      <w:r w:rsidRPr="00C90E87">
        <w:t>, поскольку</w:t>
      </w:r>
      <w:r w:rsidR="00870A0F" w:rsidRPr="00C90E87">
        <w:t>, как отмечалось, блок подзаконного регулирования здесь</w:t>
      </w:r>
      <w:r w:rsidRPr="00C90E87">
        <w:t xml:space="preserve"> </w:t>
      </w:r>
      <w:r w:rsidR="00870A0F" w:rsidRPr="00C90E87">
        <w:t>чрезвычайно объем</w:t>
      </w:r>
      <w:r w:rsidR="009F092B" w:rsidRPr="00C90E87">
        <w:t>ен и разветвлен</w:t>
      </w:r>
      <w:r w:rsidR="003766AE" w:rsidRPr="00C90E87">
        <w:t>,</w:t>
      </w:r>
      <w:r w:rsidR="009F092B" w:rsidRPr="00C90E87">
        <w:t xml:space="preserve"> и его связь с конкретной законодательной основой не всегда очевидна.</w:t>
      </w:r>
    </w:p>
    <w:p w:rsidR="00701116" w:rsidRPr="00C90E87" w:rsidRDefault="00762EF0" w:rsidP="00C90E87">
      <w:pPr>
        <w:ind w:firstLine="454"/>
        <w:jc w:val="both"/>
      </w:pPr>
      <w:r w:rsidRPr="00C90E87">
        <w:t>Согласование правовых норм здесь должно осуществляться на основе правила, ныне закрепленного в п.</w:t>
      </w:r>
      <w:r w:rsidR="00A80694" w:rsidRPr="00C90E87">
        <w:t xml:space="preserve"> </w:t>
      </w:r>
      <w:r w:rsidRPr="00C90E87">
        <w:t>2 и 3 ст. 3</w:t>
      </w:r>
      <w:r w:rsidRPr="00C90E87">
        <w:rPr>
          <w:color w:val="000000"/>
        </w:rPr>
        <w:t xml:space="preserve"> Закона об охране здоровья,</w:t>
      </w:r>
      <w:r w:rsidR="004F5B2A" w:rsidRPr="00C90E87">
        <w:t xml:space="preserve"> </w:t>
      </w:r>
      <w:r w:rsidRPr="00C90E87">
        <w:t>о том, что нормы об охране здоровья, содержащиеся в других федеральных законах, иных нормативных правовых актах РФ, законах и иных нормативных правовых актах субъектов РФ, не должны противоречить нормам головного закона. В случае же такого несоответствия применяются нор</w:t>
      </w:r>
      <w:r w:rsidR="00F1200A" w:rsidRPr="00C90E87">
        <w:t>мы последнего.</w:t>
      </w:r>
      <w:r w:rsidR="00B1733C" w:rsidRPr="00C90E87">
        <w:t xml:space="preserve"> </w:t>
      </w:r>
      <w:r w:rsidR="00916A05" w:rsidRPr="00C90E87">
        <w:t>Результат</w:t>
      </w:r>
      <w:r w:rsidR="006F03CF" w:rsidRPr="00C90E87">
        <w:t xml:space="preserve"> </w:t>
      </w:r>
      <w:r w:rsidR="00F1200A" w:rsidRPr="00C90E87">
        <w:t xml:space="preserve">работы </w:t>
      </w:r>
      <w:r w:rsidR="006F03CF" w:rsidRPr="00C90E87">
        <w:t xml:space="preserve">в данном направлении </w:t>
      </w:r>
      <w:r w:rsidR="00F1200A" w:rsidRPr="00C90E87">
        <w:t>в значительно</w:t>
      </w:r>
      <w:r w:rsidR="006F03CF" w:rsidRPr="00C90E87">
        <w:t>й</w:t>
      </w:r>
      <w:r w:rsidR="00F1200A" w:rsidRPr="00C90E87">
        <w:t xml:space="preserve"> мере будет</w:t>
      </w:r>
      <w:r w:rsidR="00916A05" w:rsidRPr="00C90E87">
        <w:t xml:space="preserve"> определяться</w:t>
      </w:r>
      <w:r w:rsidR="00F1200A" w:rsidRPr="00C90E87">
        <w:t xml:space="preserve"> </w:t>
      </w:r>
      <w:r w:rsidR="00916A05" w:rsidRPr="00C90E87">
        <w:t xml:space="preserve">качеством </w:t>
      </w:r>
      <w:r w:rsidR="00F1200A" w:rsidRPr="00C90E87">
        <w:t xml:space="preserve">мониторинга состояния </w:t>
      </w:r>
      <w:r w:rsidR="0063681E" w:rsidRPr="00C90E87">
        <w:t xml:space="preserve">ныне </w:t>
      </w:r>
      <w:r w:rsidR="00884F16" w:rsidRPr="00C90E87">
        <w:t>действующего законодательства</w:t>
      </w:r>
      <w:r w:rsidR="006F03CF" w:rsidRPr="00C90E87">
        <w:t xml:space="preserve"> как одного из этапов построения его системы.</w:t>
      </w:r>
      <w:r w:rsidR="001F5CDE" w:rsidRPr="00C90E87">
        <w:t xml:space="preserve"> </w:t>
      </w:r>
      <w:r w:rsidR="0017413C" w:rsidRPr="00C90E87">
        <w:t>Полагаем, что р</w:t>
      </w:r>
      <w:r w:rsidR="001F5CDE" w:rsidRPr="00C90E87">
        <w:t>еализация предложенного подхода в конечном итоге приведет к формированию комплексной отрасли законодательства в сфере медицинской деятельности как системного объекта.</w:t>
      </w:r>
    </w:p>
    <w:p w:rsidR="00A80694" w:rsidRPr="00C90E87" w:rsidRDefault="00A838AE" w:rsidP="00C90E87">
      <w:pPr>
        <w:pStyle w:val="-4"/>
        <w:spacing w:before="120"/>
        <w:ind w:firstLine="454"/>
        <w:rPr>
          <w:sz w:val="22"/>
        </w:rPr>
      </w:pPr>
      <w:r w:rsidRPr="00C90E87">
        <w:rPr>
          <w:sz w:val="22"/>
        </w:rPr>
        <w:t>Список литературы</w:t>
      </w:r>
    </w:p>
    <w:p w:rsidR="00A80694" w:rsidRPr="00C90E87" w:rsidRDefault="002E2D53" w:rsidP="00C90E87">
      <w:pPr>
        <w:numPr>
          <w:ilvl w:val="0"/>
          <w:numId w:val="43"/>
        </w:numPr>
        <w:tabs>
          <w:tab w:val="left" w:pos="851"/>
          <w:tab w:val="left" w:pos="993"/>
        </w:tabs>
        <w:autoSpaceDE w:val="0"/>
        <w:autoSpaceDN w:val="0"/>
        <w:adjustRightInd w:val="0"/>
        <w:ind w:left="0" w:firstLine="454"/>
        <w:jc w:val="both"/>
        <w:rPr>
          <w:bCs/>
          <w:sz w:val="22"/>
          <w:szCs w:val="22"/>
        </w:rPr>
      </w:pPr>
      <w:r w:rsidRPr="00C90E87">
        <w:rPr>
          <w:bCs/>
          <w:sz w:val="22"/>
          <w:szCs w:val="22"/>
        </w:rPr>
        <w:t>Конституция Российской Федерации (принята 12.12.1993 г.) (с поправками) // РГ. 1993. 25 декабря.</w:t>
      </w:r>
    </w:p>
    <w:p w:rsidR="002E2D53" w:rsidRPr="00C90E87" w:rsidRDefault="008E21C8" w:rsidP="00C90E87">
      <w:pPr>
        <w:numPr>
          <w:ilvl w:val="0"/>
          <w:numId w:val="43"/>
        </w:numPr>
        <w:tabs>
          <w:tab w:val="left" w:pos="851"/>
          <w:tab w:val="left" w:pos="993"/>
        </w:tabs>
        <w:autoSpaceDE w:val="0"/>
        <w:autoSpaceDN w:val="0"/>
        <w:adjustRightInd w:val="0"/>
        <w:ind w:left="0" w:firstLine="454"/>
        <w:jc w:val="both"/>
        <w:rPr>
          <w:bCs/>
          <w:sz w:val="22"/>
          <w:szCs w:val="22"/>
        </w:rPr>
      </w:pPr>
      <w:r w:rsidRPr="00C90E87">
        <w:rPr>
          <w:bCs/>
          <w:sz w:val="22"/>
          <w:szCs w:val="22"/>
        </w:rPr>
        <w:t>Всеобщая декларация прав человека (принята Генеральной Ассамблеей ООН 10.12.1948) // РГ. 1995. № 67.</w:t>
      </w:r>
    </w:p>
    <w:p w:rsidR="008E21C8" w:rsidRPr="00C90E87" w:rsidRDefault="008E21C8" w:rsidP="00C90E87">
      <w:pPr>
        <w:numPr>
          <w:ilvl w:val="0"/>
          <w:numId w:val="43"/>
        </w:numPr>
        <w:tabs>
          <w:tab w:val="left" w:pos="851"/>
          <w:tab w:val="left" w:pos="993"/>
        </w:tabs>
        <w:autoSpaceDE w:val="0"/>
        <w:autoSpaceDN w:val="0"/>
        <w:adjustRightInd w:val="0"/>
        <w:ind w:left="0" w:firstLine="454"/>
        <w:jc w:val="both"/>
        <w:rPr>
          <w:bCs/>
          <w:sz w:val="22"/>
          <w:szCs w:val="22"/>
        </w:rPr>
      </w:pPr>
      <w:r w:rsidRPr="00C90E87">
        <w:rPr>
          <w:bCs/>
          <w:sz w:val="22"/>
          <w:szCs w:val="22"/>
        </w:rPr>
        <w:t>Международный пакт об экономических, социальных и культурных правах (Принят 16.12.1966 Резолюцией 2200 (XXI) на 1496-ом пленарном заседании Генеральной Ассамблеи ООН) // Ведомости ВС СССР. 1976. № 17. Ст. 291.</w:t>
      </w:r>
    </w:p>
    <w:p w:rsidR="008E21C8" w:rsidRPr="007F2AB9" w:rsidRDefault="00F35F89" w:rsidP="00C90E87">
      <w:pPr>
        <w:numPr>
          <w:ilvl w:val="0"/>
          <w:numId w:val="43"/>
        </w:numPr>
        <w:tabs>
          <w:tab w:val="left" w:pos="851"/>
          <w:tab w:val="left" w:pos="993"/>
        </w:tabs>
        <w:autoSpaceDE w:val="0"/>
        <w:autoSpaceDN w:val="0"/>
        <w:adjustRightInd w:val="0"/>
        <w:ind w:left="0" w:firstLine="454"/>
        <w:jc w:val="both"/>
        <w:rPr>
          <w:bCs/>
          <w:sz w:val="22"/>
          <w:szCs w:val="22"/>
        </w:rPr>
      </w:pPr>
      <w:r w:rsidRPr="007F2AB9">
        <w:rPr>
          <w:bCs/>
          <w:sz w:val="22"/>
          <w:szCs w:val="22"/>
        </w:rPr>
        <w:t xml:space="preserve">Хельсинкская Декларация всемирной медицинской ассоциации (1964) // </w:t>
      </w:r>
      <w:r w:rsidR="008E21C8" w:rsidRPr="007F2AB9">
        <w:rPr>
          <w:bCs/>
          <w:sz w:val="22"/>
          <w:szCs w:val="22"/>
        </w:rPr>
        <w:t xml:space="preserve">Декларация размещена на сайте Ассоциации организаций по клиническим исследованиям [Электронный ресурс]. URL: </w:t>
      </w:r>
      <w:hyperlink r:id="rId9" w:history="1">
        <w:r w:rsidR="008E21C8" w:rsidRPr="007F2AB9">
          <w:rPr>
            <w:rStyle w:val="ac"/>
            <w:bCs/>
            <w:color w:val="auto"/>
            <w:sz w:val="22"/>
            <w:szCs w:val="22"/>
            <w:u w:val="none"/>
          </w:rPr>
          <w:t>http://acto-russia.org</w:t>
        </w:r>
      </w:hyperlink>
      <w:r w:rsidR="00713BC0" w:rsidRPr="007F2AB9">
        <w:rPr>
          <w:bCs/>
          <w:sz w:val="22"/>
          <w:szCs w:val="22"/>
        </w:rPr>
        <w:t xml:space="preserve"> (дата обращения: 15.03.2023).</w:t>
      </w:r>
    </w:p>
    <w:p w:rsidR="00F35F89" w:rsidRPr="007F2AB9" w:rsidRDefault="00F35F89" w:rsidP="00C90E87">
      <w:pPr>
        <w:numPr>
          <w:ilvl w:val="0"/>
          <w:numId w:val="43"/>
        </w:numPr>
        <w:tabs>
          <w:tab w:val="left" w:pos="851"/>
          <w:tab w:val="left" w:pos="993"/>
        </w:tabs>
        <w:autoSpaceDE w:val="0"/>
        <w:autoSpaceDN w:val="0"/>
        <w:adjustRightInd w:val="0"/>
        <w:ind w:left="0" w:firstLine="454"/>
        <w:jc w:val="both"/>
        <w:rPr>
          <w:bCs/>
          <w:sz w:val="22"/>
          <w:szCs w:val="22"/>
        </w:rPr>
      </w:pPr>
      <w:r w:rsidRPr="007F2AB9">
        <w:rPr>
          <w:bCs/>
          <w:sz w:val="22"/>
          <w:szCs w:val="22"/>
        </w:rPr>
        <w:t xml:space="preserve">Декларация о медицинском обслуживании, ориентированном на пациента, принятая Международным альянсом организаций пациентов (МАОП) // Декларация размещена на сайте Ассоциации организаций по клиническим исследованиям [Электронный ресурс]. URL: </w:t>
      </w:r>
      <w:hyperlink r:id="rId10" w:history="1">
        <w:r w:rsidRPr="007F2AB9">
          <w:rPr>
            <w:rStyle w:val="ac"/>
            <w:bCs/>
            <w:color w:val="auto"/>
            <w:sz w:val="22"/>
            <w:szCs w:val="22"/>
            <w:u w:val="none"/>
          </w:rPr>
          <w:t>https://almadeya.ru/media/redactor/2020/12/19/azzlfc.pdf</w:t>
        </w:r>
      </w:hyperlink>
      <w:r w:rsidR="00713BC0" w:rsidRPr="007F2AB9">
        <w:rPr>
          <w:rStyle w:val="ac"/>
          <w:bCs/>
          <w:color w:val="auto"/>
          <w:sz w:val="22"/>
          <w:szCs w:val="22"/>
          <w:u w:val="none"/>
        </w:rPr>
        <w:t xml:space="preserve"> </w:t>
      </w:r>
      <w:r w:rsidR="00713BC0" w:rsidRPr="007F2AB9">
        <w:rPr>
          <w:bCs/>
          <w:sz w:val="22"/>
          <w:szCs w:val="22"/>
        </w:rPr>
        <w:t>(дата обращения: 15.03.2023).</w:t>
      </w:r>
    </w:p>
    <w:p w:rsidR="008E21C8" w:rsidRPr="00C90E87" w:rsidRDefault="008E21C8" w:rsidP="00C90E87">
      <w:pPr>
        <w:numPr>
          <w:ilvl w:val="0"/>
          <w:numId w:val="43"/>
        </w:numPr>
        <w:tabs>
          <w:tab w:val="left" w:pos="851"/>
          <w:tab w:val="left" w:pos="993"/>
        </w:tabs>
        <w:autoSpaceDE w:val="0"/>
        <w:autoSpaceDN w:val="0"/>
        <w:adjustRightInd w:val="0"/>
        <w:ind w:left="0" w:firstLine="454"/>
        <w:jc w:val="both"/>
        <w:rPr>
          <w:bCs/>
          <w:sz w:val="22"/>
          <w:szCs w:val="22"/>
        </w:rPr>
      </w:pPr>
      <w:r w:rsidRPr="00C90E87">
        <w:rPr>
          <w:bCs/>
          <w:sz w:val="22"/>
          <w:szCs w:val="22"/>
        </w:rPr>
        <w:t xml:space="preserve">Соглашение о сотрудничестве в области охраны здоровья населения // СПС </w:t>
      </w:r>
      <w:r w:rsidR="00713BC0" w:rsidRPr="00C90E87">
        <w:rPr>
          <w:bCs/>
          <w:sz w:val="22"/>
          <w:szCs w:val="22"/>
        </w:rPr>
        <w:t>«</w:t>
      </w:r>
      <w:proofErr w:type="spellStart"/>
      <w:r w:rsidRPr="00C90E87">
        <w:rPr>
          <w:bCs/>
          <w:sz w:val="22"/>
          <w:szCs w:val="22"/>
        </w:rPr>
        <w:t>КонсультантПлюс</w:t>
      </w:r>
      <w:proofErr w:type="spellEnd"/>
      <w:r w:rsidR="00713BC0" w:rsidRPr="00C90E87">
        <w:rPr>
          <w:bCs/>
          <w:sz w:val="22"/>
          <w:szCs w:val="22"/>
        </w:rPr>
        <w:t>»</w:t>
      </w:r>
      <w:r w:rsidRPr="00C90E87">
        <w:rPr>
          <w:bCs/>
          <w:sz w:val="22"/>
          <w:szCs w:val="22"/>
        </w:rPr>
        <w:t>.</w:t>
      </w:r>
    </w:p>
    <w:p w:rsidR="008E21C8" w:rsidRPr="00C90E87" w:rsidRDefault="008E21C8" w:rsidP="00C90E87">
      <w:pPr>
        <w:numPr>
          <w:ilvl w:val="0"/>
          <w:numId w:val="43"/>
        </w:numPr>
        <w:tabs>
          <w:tab w:val="left" w:pos="851"/>
          <w:tab w:val="left" w:pos="993"/>
        </w:tabs>
        <w:autoSpaceDE w:val="0"/>
        <w:autoSpaceDN w:val="0"/>
        <w:adjustRightInd w:val="0"/>
        <w:ind w:left="0" w:firstLine="454"/>
        <w:jc w:val="both"/>
        <w:rPr>
          <w:bCs/>
          <w:sz w:val="22"/>
          <w:szCs w:val="22"/>
        </w:rPr>
      </w:pPr>
      <w:r w:rsidRPr="00C90E87">
        <w:rPr>
          <w:bCs/>
          <w:sz w:val="22"/>
          <w:szCs w:val="22"/>
        </w:rPr>
        <w:t>Указ Президента РФ от 06.06.2019</w:t>
      </w:r>
      <w:r w:rsidR="00713BC0" w:rsidRPr="00C90E87">
        <w:rPr>
          <w:bCs/>
          <w:sz w:val="22"/>
          <w:szCs w:val="22"/>
        </w:rPr>
        <w:t xml:space="preserve"> г.</w:t>
      </w:r>
      <w:r w:rsidRPr="00C90E87">
        <w:rPr>
          <w:bCs/>
          <w:sz w:val="22"/>
          <w:szCs w:val="22"/>
        </w:rPr>
        <w:t xml:space="preserve"> № 254 «О Стратегии развития здравоохранения в Российской Федерации на период до 2025 года» // СЗ РФ. 2019. № 23. Ст. 2927.</w:t>
      </w:r>
    </w:p>
    <w:p w:rsidR="008E21C8" w:rsidRPr="00C90E87" w:rsidRDefault="008E21C8" w:rsidP="00C90E87">
      <w:pPr>
        <w:numPr>
          <w:ilvl w:val="0"/>
          <w:numId w:val="43"/>
        </w:numPr>
        <w:tabs>
          <w:tab w:val="left" w:pos="851"/>
          <w:tab w:val="left" w:pos="993"/>
        </w:tabs>
        <w:autoSpaceDE w:val="0"/>
        <w:autoSpaceDN w:val="0"/>
        <w:adjustRightInd w:val="0"/>
        <w:ind w:left="0" w:firstLine="454"/>
        <w:jc w:val="both"/>
        <w:rPr>
          <w:bCs/>
          <w:sz w:val="22"/>
          <w:szCs w:val="22"/>
        </w:rPr>
      </w:pPr>
      <w:r w:rsidRPr="00C90E87">
        <w:rPr>
          <w:bCs/>
          <w:sz w:val="22"/>
          <w:szCs w:val="22"/>
        </w:rPr>
        <w:t>Гражданский кодекс Российской Федерации (часть вторая) от 26.01.1996</w:t>
      </w:r>
      <w:r w:rsidR="00713BC0" w:rsidRPr="00C90E87">
        <w:rPr>
          <w:bCs/>
          <w:sz w:val="22"/>
          <w:szCs w:val="22"/>
        </w:rPr>
        <w:t xml:space="preserve"> г.</w:t>
      </w:r>
      <w:r w:rsidRPr="00C90E87">
        <w:rPr>
          <w:bCs/>
          <w:sz w:val="22"/>
          <w:szCs w:val="22"/>
        </w:rPr>
        <w:t xml:space="preserve"> № 14-ФЗ (ред. от 01.07.2021</w:t>
      </w:r>
      <w:r w:rsidR="00713BC0" w:rsidRPr="00C90E87">
        <w:rPr>
          <w:bCs/>
          <w:sz w:val="22"/>
          <w:szCs w:val="22"/>
        </w:rPr>
        <w:t xml:space="preserve"> г.</w:t>
      </w:r>
      <w:r w:rsidRPr="00C90E87">
        <w:rPr>
          <w:bCs/>
          <w:sz w:val="22"/>
          <w:szCs w:val="22"/>
        </w:rPr>
        <w:t>, с изм. от 08.07.202</w:t>
      </w:r>
      <w:r w:rsidR="00713BC0" w:rsidRPr="00C90E87">
        <w:rPr>
          <w:bCs/>
          <w:sz w:val="22"/>
          <w:szCs w:val="22"/>
        </w:rPr>
        <w:t xml:space="preserve"> г.</w:t>
      </w:r>
      <w:r w:rsidRPr="00C90E87">
        <w:rPr>
          <w:bCs/>
          <w:sz w:val="22"/>
          <w:szCs w:val="22"/>
        </w:rPr>
        <w:t>1) // СЗ РФ.</w:t>
      </w:r>
      <w:r w:rsidR="00713BC0" w:rsidRPr="00C90E87">
        <w:rPr>
          <w:bCs/>
          <w:sz w:val="22"/>
          <w:szCs w:val="22"/>
        </w:rPr>
        <w:t xml:space="preserve"> </w:t>
      </w:r>
      <w:r w:rsidRPr="00C90E87">
        <w:rPr>
          <w:bCs/>
          <w:sz w:val="22"/>
          <w:szCs w:val="22"/>
        </w:rPr>
        <w:t>1996. № 5. Ст. 410.</w:t>
      </w:r>
    </w:p>
    <w:p w:rsidR="008E21C8" w:rsidRPr="00C90E87" w:rsidRDefault="008E21C8" w:rsidP="00C90E87">
      <w:pPr>
        <w:numPr>
          <w:ilvl w:val="0"/>
          <w:numId w:val="43"/>
        </w:numPr>
        <w:tabs>
          <w:tab w:val="left" w:pos="851"/>
          <w:tab w:val="left" w:pos="993"/>
        </w:tabs>
        <w:autoSpaceDE w:val="0"/>
        <w:autoSpaceDN w:val="0"/>
        <w:adjustRightInd w:val="0"/>
        <w:ind w:left="0" w:firstLine="454"/>
        <w:jc w:val="both"/>
        <w:rPr>
          <w:bCs/>
          <w:sz w:val="22"/>
          <w:szCs w:val="22"/>
        </w:rPr>
      </w:pPr>
      <w:r w:rsidRPr="00C90E87">
        <w:rPr>
          <w:bCs/>
          <w:sz w:val="22"/>
          <w:szCs w:val="22"/>
        </w:rPr>
        <w:t>Федеральный закон от 21.11.2011</w:t>
      </w:r>
      <w:r w:rsidR="00713BC0" w:rsidRPr="00C90E87">
        <w:rPr>
          <w:bCs/>
          <w:sz w:val="22"/>
          <w:szCs w:val="22"/>
        </w:rPr>
        <w:t xml:space="preserve"> г.</w:t>
      </w:r>
      <w:r w:rsidRPr="00C90E87">
        <w:rPr>
          <w:bCs/>
          <w:sz w:val="22"/>
          <w:szCs w:val="22"/>
        </w:rPr>
        <w:t xml:space="preserve"> № 323-ФЗ (ред. от 28.12.2022</w:t>
      </w:r>
      <w:r w:rsidR="00713BC0" w:rsidRPr="00C90E87">
        <w:rPr>
          <w:bCs/>
          <w:sz w:val="22"/>
          <w:szCs w:val="22"/>
        </w:rPr>
        <w:t xml:space="preserve"> г.</w:t>
      </w:r>
      <w:r w:rsidRPr="00C90E87">
        <w:rPr>
          <w:bCs/>
          <w:sz w:val="22"/>
          <w:szCs w:val="22"/>
        </w:rPr>
        <w:t xml:space="preserve">) «Об основах охраны здоровья граждан в Российской Федерации» // СЗ РФ. 2011. № 48. </w:t>
      </w:r>
      <w:proofErr w:type="spellStart"/>
      <w:r w:rsidRPr="00C90E87">
        <w:rPr>
          <w:bCs/>
          <w:sz w:val="22"/>
          <w:szCs w:val="22"/>
        </w:rPr>
        <w:t>Cт</w:t>
      </w:r>
      <w:proofErr w:type="spellEnd"/>
      <w:r w:rsidRPr="00C90E87">
        <w:rPr>
          <w:bCs/>
          <w:sz w:val="22"/>
          <w:szCs w:val="22"/>
        </w:rPr>
        <w:t>. 6724.</w:t>
      </w:r>
    </w:p>
    <w:p w:rsidR="008E21C8" w:rsidRPr="00C90E87" w:rsidRDefault="008E21C8" w:rsidP="00C90E87">
      <w:pPr>
        <w:numPr>
          <w:ilvl w:val="0"/>
          <w:numId w:val="43"/>
        </w:numPr>
        <w:tabs>
          <w:tab w:val="left" w:pos="851"/>
          <w:tab w:val="left" w:pos="993"/>
        </w:tabs>
        <w:autoSpaceDE w:val="0"/>
        <w:autoSpaceDN w:val="0"/>
        <w:adjustRightInd w:val="0"/>
        <w:ind w:left="0" w:firstLine="454"/>
        <w:jc w:val="both"/>
        <w:rPr>
          <w:bCs/>
          <w:sz w:val="22"/>
          <w:szCs w:val="22"/>
        </w:rPr>
      </w:pPr>
      <w:r w:rsidRPr="00C90E87">
        <w:rPr>
          <w:bCs/>
          <w:sz w:val="22"/>
          <w:szCs w:val="22"/>
        </w:rPr>
        <w:t>Федеральный закон от 12.04.2010</w:t>
      </w:r>
      <w:r w:rsidR="00713BC0" w:rsidRPr="00C90E87">
        <w:rPr>
          <w:bCs/>
          <w:sz w:val="22"/>
          <w:szCs w:val="22"/>
        </w:rPr>
        <w:t xml:space="preserve"> г.</w:t>
      </w:r>
      <w:r w:rsidRPr="00C90E87">
        <w:rPr>
          <w:bCs/>
          <w:sz w:val="22"/>
          <w:szCs w:val="22"/>
        </w:rPr>
        <w:t xml:space="preserve"> № 61-ФЗ (ред. от 19.12.2022</w:t>
      </w:r>
      <w:r w:rsidR="00713BC0" w:rsidRPr="00C90E87">
        <w:rPr>
          <w:bCs/>
          <w:sz w:val="22"/>
          <w:szCs w:val="22"/>
        </w:rPr>
        <w:t xml:space="preserve"> г.</w:t>
      </w:r>
      <w:r w:rsidRPr="00C90E87">
        <w:rPr>
          <w:bCs/>
          <w:sz w:val="22"/>
          <w:szCs w:val="22"/>
        </w:rPr>
        <w:t>) «Об обращении лекарственных средств» // СЗ РФ. 2010. № 16. Ст. 1815.</w:t>
      </w:r>
    </w:p>
    <w:p w:rsidR="001909F0" w:rsidRPr="00C90E87" w:rsidRDefault="001909F0" w:rsidP="00C90E87">
      <w:pPr>
        <w:numPr>
          <w:ilvl w:val="0"/>
          <w:numId w:val="43"/>
        </w:numPr>
        <w:tabs>
          <w:tab w:val="left" w:pos="851"/>
          <w:tab w:val="left" w:pos="993"/>
        </w:tabs>
        <w:autoSpaceDE w:val="0"/>
        <w:autoSpaceDN w:val="0"/>
        <w:adjustRightInd w:val="0"/>
        <w:ind w:left="0" w:firstLine="454"/>
        <w:jc w:val="both"/>
        <w:rPr>
          <w:bCs/>
          <w:sz w:val="22"/>
          <w:szCs w:val="22"/>
        </w:rPr>
      </w:pPr>
      <w:r w:rsidRPr="00C90E87">
        <w:rPr>
          <w:bCs/>
          <w:sz w:val="22"/>
          <w:szCs w:val="22"/>
        </w:rPr>
        <w:t>Федеральный закон от 17.09.1998</w:t>
      </w:r>
      <w:r w:rsidR="00713BC0" w:rsidRPr="00C90E87">
        <w:rPr>
          <w:bCs/>
          <w:sz w:val="22"/>
          <w:szCs w:val="22"/>
        </w:rPr>
        <w:t xml:space="preserve"> г.</w:t>
      </w:r>
      <w:r w:rsidRPr="00C90E87">
        <w:rPr>
          <w:bCs/>
          <w:sz w:val="22"/>
          <w:szCs w:val="22"/>
        </w:rPr>
        <w:t xml:space="preserve"> № 157-ФЗ (ред. от 02.07.2021</w:t>
      </w:r>
      <w:r w:rsidR="00713BC0" w:rsidRPr="00C90E87">
        <w:rPr>
          <w:bCs/>
          <w:sz w:val="22"/>
          <w:szCs w:val="22"/>
        </w:rPr>
        <w:t xml:space="preserve"> г.</w:t>
      </w:r>
      <w:r w:rsidRPr="00C90E87">
        <w:rPr>
          <w:bCs/>
          <w:sz w:val="22"/>
          <w:szCs w:val="22"/>
        </w:rPr>
        <w:t>) «Об иммунопрофилактике инфекционных болезней» // СЗ РФ. 1998. № 38. Ст. 4736.</w:t>
      </w:r>
    </w:p>
    <w:p w:rsidR="001909F0" w:rsidRPr="00C90E87" w:rsidRDefault="001909F0" w:rsidP="00C90E87">
      <w:pPr>
        <w:numPr>
          <w:ilvl w:val="0"/>
          <w:numId w:val="43"/>
        </w:numPr>
        <w:tabs>
          <w:tab w:val="left" w:pos="851"/>
          <w:tab w:val="left" w:pos="993"/>
        </w:tabs>
        <w:autoSpaceDE w:val="0"/>
        <w:autoSpaceDN w:val="0"/>
        <w:adjustRightInd w:val="0"/>
        <w:ind w:left="0" w:firstLine="454"/>
        <w:jc w:val="both"/>
        <w:rPr>
          <w:bCs/>
          <w:sz w:val="22"/>
          <w:szCs w:val="22"/>
        </w:rPr>
      </w:pPr>
      <w:r w:rsidRPr="00C90E87">
        <w:rPr>
          <w:bCs/>
          <w:sz w:val="22"/>
          <w:szCs w:val="22"/>
        </w:rPr>
        <w:t>Федеральный закон от 18.06.2001</w:t>
      </w:r>
      <w:r w:rsidR="00713BC0" w:rsidRPr="00C90E87">
        <w:rPr>
          <w:bCs/>
          <w:sz w:val="22"/>
          <w:szCs w:val="22"/>
        </w:rPr>
        <w:t xml:space="preserve"> г.</w:t>
      </w:r>
      <w:r w:rsidRPr="00C90E87">
        <w:rPr>
          <w:bCs/>
          <w:sz w:val="22"/>
          <w:szCs w:val="22"/>
        </w:rPr>
        <w:t xml:space="preserve"> № 77-ФЗ (ред. от 05.12.2022</w:t>
      </w:r>
      <w:r w:rsidR="00713BC0" w:rsidRPr="00C90E87">
        <w:rPr>
          <w:bCs/>
          <w:sz w:val="22"/>
          <w:szCs w:val="22"/>
        </w:rPr>
        <w:t xml:space="preserve"> г.</w:t>
      </w:r>
      <w:r w:rsidRPr="00C90E87">
        <w:rPr>
          <w:bCs/>
          <w:sz w:val="22"/>
          <w:szCs w:val="22"/>
        </w:rPr>
        <w:t>) «О предупреждении распространения туберкулеза в Российской Федерации» // СЗ РФ. 2001. № 26. Ст. 2581</w:t>
      </w:r>
      <w:r w:rsidR="00713BC0" w:rsidRPr="00C90E87">
        <w:rPr>
          <w:bCs/>
          <w:sz w:val="22"/>
          <w:szCs w:val="22"/>
        </w:rPr>
        <w:t>.</w:t>
      </w:r>
    </w:p>
    <w:p w:rsidR="001909F0" w:rsidRPr="00C90E87" w:rsidRDefault="001909F0" w:rsidP="00C90E87">
      <w:pPr>
        <w:numPr>
          <w:ilvl w:val="0"/>
          <w:numId w:val="43"/>
        </w:numPr>
        <w:tabs>
          <w:tab w:val="left" w:pos="851"/>
          <w:tab w:val="left" w:pos="993"/>
        </w:tabs>
        <w:autoSpaceDE w:val="0"/>
        <w:autoSpaceDN w:val="0"/>
        <w:adjustRightInd w:val="0"/>
        <w:ind w:left="0" w:firstLine="454"/>
        <w:jc w:val="both"/>
        <w:rPr>
          <w:bCs/>
          <w:sz w:val="22"/>
          <w:szCs w:val="22"/>
        </w:rPr>
      </w:pPr>
      <w:r w:rsidRPr="00C90E87">
        <w:rPr>
          <w:bCs/>
          <w:sz w:val="22"/>
          <w:szCs w:val="22"/>
        </w:rPr>
        <w:t>Постановление Правительства РФ от 04.10.2012</w:t>
      </w:r>
      <w:r w:rsidR="00713BC0" w:rsidRPr="00C90E87">
        <w:rPr>
          <w:bCs/>
          <w:sz w:val="22"/>
          <w:szCs w:val="22"/>
        </w:rPr>
        <w:t xml:space="preserve"> г.</w:t>
      </w:r>
      <w:r w:rsidRPr="00C90E87">
        <w:rPr>
          <w:bCs/>
          <w:sz w:val="22"/>
          <w:szCs w:val="22"/>
        </w:rPr>
        <w:t xml:space="preserve"> № 1006 «Об утверждении Правил предоставления медицинскими организациями платных медицинских услуг» // СЗ РФ. 2012. № 41. Ст. 5628.</w:t>
      </w:r>
    </w:p>
    <w:p w:rsidR="00713BC0" w:rsidRPr="00C90E87" w:rsidRDefault="001909F0" w:rsidP="00C90E87">
      <w:pPr>
        <w:numPr>
          <w:ilvl w:val="0"/>
          <w:numId w:val="43"/>
        </w:numPr>
        <w:tabs>
          <w:tab w:val="left" w:pos="851"/>
          <w:tab w:val="left" w:pos="993"/>
        </w:tabs>
        <w:autoSpaceDE w:val="0"/>
        <w:autoSpaceDN w:val="0"/>
        <w:adjustRightInd w:val="0"/>
        <w:ind w:left="0" w:firstLine="454"/>
        <w:jc w:val="both"/>
        <w:rPr>
          <w:bCs/>
          <w:sz w:val="22"/>
          <w:szCs w:val="22"/>
        </w:rPr>
      </w:pPr>
      <w:r w:rsidRPr="00C90E87">
        <w:rPr>
          <w:bCs/>
          <w:sz w:val="22"/>
          <w:szCs w:val="22"/>
        </w:rPr>
        <w:t xml:space="preserve">Приказ Минздрава России от 15.12.2014 </w:t>
      </w:r>
      <w:r w:rsidR="00713BC0" w:rsidRPr="00C90E87">
        <w:rPr>
          <w:bCs/>
          <w:sz w:val="22"/>
          <w:szCs w:val="22"/>
        </w:rPr>
        <w:t>г. №</w:t>
      </w:r>
      <w:r w:rsidRPr="00C90E87">
        <w:rPr>
          <w:bCs/>
          <w:sz w:val="22"/>
          <w:szCs w:val="22"/>
        </w:rPr>
        <w:t xml:space="preserve"> 834н (ред. от 02.11.2020</w:t>
      </w:r>
      <w:r w:rsidR="00713BC0" w:rsidRPr="00C90E87">
        <w:rPr>
          <w:bCs/>
          <w:sz w:val="22"/>
          <w:szCs w:val="22"/>
        </w:rPr>
        <w:t xml:space="preserve"> г.</w:t>
      </w:r>
      <w:r w:rsidRPr="00C90E87">
        <w:rPr>
          <w:bCs/>
          <w:sz w:val="22"/>
          <w:szCs w:val="22"/>
        </w:rPr>
        <w:t xml:space="preserve">)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 </w:t>
      </w:r>
      <w:r w:rsidRPr="00C90E87">
        <w:rPr>
          <w:bCs/>
          <w:sz w:val="22"/>
          <w:szCs w:val="22"/>
        </w:rPr>
        <w:lastRenderedPageBreak/>
        <w:t>Официальный интернет-портал правовой информации</w:t>
      </w:r>
      <w:r w:rsidR="00713BC0" w:rsidRPr="00C90E87">
        <w:rPr>
          <w:bCs/>
          <w:sz w:val="22"/>
          <w:szCs w:val="22"/>
        </w:rPr>
        <w:t xml:space="preserve"> [Электронный ресурс]. </w:t>
      </w:r>
      <w:r w:rsidR="00713BC0" w:rsidRPr="00C90E87">
        <w:rPr>
          <w:bCs/>
          <w:sz w:val="22"/>
          <w:szCs w:val="22"/>
          <w:lang w:val="en-US"/>
        </w:rPr>
        <w:t>URL</w:t>
      </w:r>
      <w:r w:rsidR="00713BC0" w:rsidRPr="00C90E87">
        <w:rPr>
          <w:bCs/>
          <w:sz w:val="22"/>
          <w:szCs w:val="22"/>
        </w:rPr>
        <w:t>:</w:t>
      </w:r>
      <w:r w:rsidRPr="00C90E87">
        <w:rPr>
          <w:bCs/>
          <w:sz w:val="22"/>
          <w:szCs w:val="22"/>
        </w:rPr>
        <w:t xml:space="preserve"> http://pravo.gov.ru </w:t>
      </w:r>
      <w:r w:rsidR="00713BC0" w:rsidRPr="00C90E87">
        <w:rPr>
          <w:bCs/>
          <w:sz w:val="22"/>
          <w:szCs w:val="22"/>
        </w:rPr>
        <w:t>(дата обращения: 15.03.2023).</w:t>
      </w:r>
    </w:p>
    <w:p w:rsidR="001909F0" w:rsidRPr="00C90E87" w:rsidRDefault="001909F0" w:rsidP="00C90E87">
      <w:pPr>
        <w:numPr>
          <w:ilvl w:val="0"/>
          <w:numId w:val="43"/>
        </w:numPr>
        <w:tabs>
          <w:tab w:val="left" w:pos="851"/>
          <w:tab w:val="left" w:pos="993"/>
        </w:tabs>
        <w:autoSpaceDE w:val="0"/>
        <w:autoSpaceDN w:val="0"/>
        <w:adjustRightInd w:val="0"/>
        <w:ind w:left="0" w:firstLine="454"/>
        <w:jc w:val="both"/>
        <w:rPr>
          <w:bCs/>
          <w:sz w:val="22"/>
          <w:szCs w:val="22"/>
        </w:rPr>
      </w:pPr>
      <w:r w:rsidRPr="00C90E87">
        <w:rPr>
          <w:bCs/>
          <w:sz w:val="22"/>
          <w:szCs w:val="22"/>
        </w:rPr>
        <w:t xml:space="preserve">Приказ </w:t>
      </w:r>
      <w:proofErr w:type="spellStart"/>
      <w:r w:rsidRPr="00C90E87">
        <w:rPr>
          <w:bCs/>
          <w:sz w:val="22"/>
          <w:szCs w:val="22"/>
        </w:rPr>
        <w:t>Минздравсоцразвития</w:t>
      </w:r>
      <w:proofErr w:type="spellEnd"/>
      <w:r w:rsidRPr="00C90E87">
        <w:rPr>
          <w:bCs/>
          <w:sz w:val="22"/>
          <w:szCs w:val="22"/>
        </w:rPr>
        <w:t xml:space="preserve"> России от 18.04.2012</w:t>
      </w:r>
      <w:r w:rsidR="00713BC0" w:rsidRPr="00C90E87">
        <w:rPr>
          <w:bCs/>
          <w:sz w:val="22"/>
          <w:szCs w:val="22"/>
        </w:rPr>
        <w:t xml:space="preserve"> г.</w:t>
      </w:r>
      <w:r w:rsidRPr="00C90E87">
        <w:rPr>
          <w:bCs/>
          <w:sz w:val="22"/>
          <w:szCs w:val="22"/>
        </w:rPr>
        <w:t xml:space="preserve"> № 381н (ред. от 21.02.2020</w:t>
      </w:r>
      <w:r w:rsidR="00713BC0" w:rsidRPr="00C90E87">
        <w:rPr>
          <w:bCs/>
          <w:sz w:val="22"/>
          <w:szCs w:val="22"/>
        </w:rPr>
        <w:t xml:space="preserve"> г.</w:t>
      </w:r>
      <w:r w:rsidRPr="00C90E87">
        <w:rPr>
          <w:bCs/>
          <w:sz w:val="22"/>
          <w:szCs w:val="22"/>
        </w:rPr>
        <w:t>) «Об утверждении Порядка оказания медицинск</w:t>
      </w:r>
      <w:r w:rsidR="00713BC0" w:rsidRPr="00C90E87">
        <w:rPr>
          <w:bCs/>
          <w:sz w:val="22"/>
          <w:szCs w:val="22"/>
        </w:rPr>
        <w:t>ой помощи населению по профилю “</w:t>
      </w:r>
      <w:r w:rsidRPr="00C90E87">
        <w:rPr>
          <w:bCs/>
          <w:sz w:val="22"/>
          <w:szCs w:val="22"/>
        </w:rPr>
        <w:t>косметология</w:t>
      </w:r>
      <w:r w:rsidR="00713BC0" w:rsidRPr="00C90E87">
        <w:rPr>
          <w:bCs/>
          <w:sz w:val="22"/>
          <w:szCs w:val="22"/>
        </w:rPr>
        <w:t>”</w:t>
      </w:r>
      <w:r w:rsidRPr="00C90E87">
        <w:rPr>
          <w:bCs/>
          <w:sz w:val="22"/>
          <w:szCs w:val="22"/>
        </w:rPr>
        <w:t>»</w:t>
      </w:r>
      <w:r w:rsidR="00713BC0" w:rsidRPr="00C90E87">
        <w:rPr>
          <w:bCs/>
          <w:sz w:val="22"/>
          <w:szCs w:val="22"/>
        </w:rPr>
        <w:t xml:space="preserve"> </w:t>
      </w:r>
      <w:r w:rsidRPr="00C90E87">
        <w:rPr>
          <w:bCs/>
          <w:sz w:val="22"/>
          <w:szCs w:val="22"/>
        </w:rPr>
        <w:t xml:space="preserve">// Бюллетень нормативных актов федеральных органов исполнительной власти. </w:t>
      </w:r>
      <w:r w:rsidR="00713BC0" w:rsidRPr="00C90E87">
        <w:rPr>
          <w:bCs/>
          <w:sz w:val="22"/>
          <w:szCs w:val="22"/>
        </w:rPr>
        <w:t xml:space="preserve">2012. </w:t>
      </w:r>
      <w:r w:rsidRPr="00C90E87">
        <w:rPr>
          <w:bCs/>
          <w:sz w:val="22"/>
          <w:szCs w:val="22"/>
        </w:rPr>
        <w:t>№ 38. 17</w:t>
      </w:r>
      <w:r w:rsidR="00713BC0" w:rsidRPr="00C90E87">
        <w:rPr>
          <w:bCs/>
          <w:sz w:val="22"/>
          <w:szCs w:val="22"/>
        </w:rPr>
        <w:t xml:space="preserve"> сентября</w:t>
      </w:r>
      <w:r w:rsidRPr="00C90E87">
        <w:rPr>
          <w:bCs/>
          <w:sz w:val="22"/>
          <w:szCs w:val="22"/>
        </w:rPr>
        <w:t>.</w:t>
      </w:r>
    </w:p>
    <w:p w:rsidR="00BB1779" w:rsidRPr="00C90E87" w:rsidRDefault="00BB1779" w:rsidP="00C90E87">
      <w:pPr>
        <w:numPr>
          <w:ilvl w:val="0"/>
          <w:numId w:val="43"/>
        </w:numPr>
        <w:tabs>
          <w:tab w:val="left" w:pos="851"/>
          <w:tab w:val="left" w:pos="993"/>
        </w:tabs>
        <w:autoSpaceDE w:val="0"/>
        <w:autoSpaceDN w:val="0"/>
        <w:adjustRightInd w:val="0"/>
        <w:ind w:left="0" w:firstLine="454"/>
        <w:jc w:val="both"/>
        <w:rPr>
          <w:bCs/>
          <w:sz w:val="22"/>
          <w:szCs w:val="22"/>
        </w:rPr>
      </w:pPr>
      <w:r w:rsidRPr="00C90E87">
        <w:rPr>
          <w:bCs/>
          <w:sz w:val="22"/>
          <w:szCs w:val="22"/>
        </w:rPr>
        <w:t>Базарова Н.В. Элементы системы обеспечения безопасности медицинской деятельности: правовой аспект //</w:t>
      </w:r>
      <w:r w:rsidR="000B1EF2" w:rsidRPr="00C90E87">
        <w:rPr>
          <w:bCs/>
          <w:sz w:val="22"/>
          <w:szCs w:val="22"/>
        </w:rPr>
        <w:t xml:space="preserve"> </w:t>
      </w:r>
      <w:r w:rsidRPr="00C90E87">
        <w:rPr>
          <w:bCs/>
          <w:sz w:val="22"/>
          <w:szCs w:val="22"/>
        </w:rPr>
        <w:t>Медицинское право. 2022. №</w:t>
      </w:r>
      <w:r w:rsidR="00713BC0" w:rsidRPr="00C90E87">
        <w:rPr>
          <w:bCs/>
          <w:sz w:val="22"/>
          <w:szCs w:val="22"/>
        </w:rPr>
        <w:t xml:space="preserve"> </w:t>
      </w:r>
      <w:r w:rsidRPr="00C90E87">
        <w:rPr>
          <w:bCs/>
          <w:sz w:val="22"/>
          <w:szCs w:val="22"/>
        </w:rPr>
        <w:t xml:space="preserve">4. </w:t>
      </w:r>
      <w:r w:rsidR="000B1EF2" w:rsidRPr="00C90E87">
        <w:rPr>
          <w:bCs/>
          <w:sz w:val="22"/>
          <w:szCs w:val="22"/>
        </w:rPr>
        <w:t>С. 33</w:t>
      </w:r>
      <w:r w:rsidR="00713BC0" w:rsidRPr="00C90E87">
        <w:rPr>
          <w:bCs/>
          <w:sz w:val="22"/>
          <w:szCs w:val="22"/>
        </w:rPr>
        <w:t>–</w:t>
      </w:r>
      <w:r w:rsidR="000B1EF2" w:rsidRPr="00C90E87">
        <w:rPr>
          <w:bCs/>
          <w:sz w:val="22"/>
          <w:szCs w:val="22"/>
        </w:rPr>
        <w:t>37.</w:t>
      </w:r>
    </w:p>
    <w:p w:rsidR="00BB1779" w:rsidRPr="00C90E87" w:rsidRDefault="00BB1779" w:rsidP="00C90E87">
      <w:pPr>
        <w:numPr>
          <w:ilvl w:val="0"/>
          <w:numId w:val="43"/>
        </w:numPr>
        <w:tabs>
          <w:tab w:val="left" w:pos="851"/>
          <w:tab w:val="left" w:pos="993"/>
        </w:tabs>
        <w:autoSpaceDE w:val="0"/>
        <w:autoSpaceDN w:val="0"/>
        <w:adjustRightInd w:val="0"/>
        <w:ind w:left="0" w:firstLine="454"/>
        <w:jc w:val="both"/>
        <w:rPr>
          <w:bCs/>
          <w:sz w:val="22"/>
          <w:szCs w:val="22"/>
        </w:rPr>
      </w:pPr>
      <w:proofErr w:type="spellStart"/>
      <w:r w:rsidRPr="00C90E87">
        <w:rPr>
          <w:bCs/>
          <w:sz w:val="22"/>
          <w:szCs w:val="22"/>
        </w:rPr>
        <w:t>Гецманова</w:t>
      </w:r>
      <w:proofErr w:type="spellEnd"/>
      <w:r w:rsidRPr="00C90E87">
        <w:rPr>
          <w:bCs/>
          <w:sz w:val="22"/>
          <w:szCs w:val="22"/>
        </w:rPr>
        <w:t xml:space="preserve"> И.В. Из истории отечественного законодательства в области врачевания и охраны здоровья населения // Медицинское право. 2010. № 3. С. 49</w:t>
      </w:r>
      <w:r w:rsidR="00713BC0" w:rsidRPr="00C90E87">
        <w:rPr>
          <w:bCs/>
          <w:sz w:val="22"/>
          <w:szCs w:val="22"/>
        </w:rPr>
        <w:t>–</w:t>
      </w:r>
      <w:r w:rsidRPr="00C90E87">
        <w:rPr>
          <w:bCs/>
          <w:sz w:val="22"/>
          <w:szCs w:val="22"/>
        </w:rPr>
        <w:t>54.</w:t>
      </w:r>
    </w:p>
    <w:p w:rsidR="00BB1779" w:rsidRPr="00C90E87" w:rsidRDefault="00BB1779" w:rsidP="00C90E87">
      <w:pPr>
        <w:numPr>
          <w:ilvl w:val="0"/>
          <w:numId w:val="43"/>
        </w:numPr>
        <w:tabs>
          <w:tab w:val="left" w:pos="851"/>
          <w:tab w:val="left" w:pos="993"/>
        </w:tabs>
        <w:autoSpaceDE w:val="0"/>
        <w:autoSpaceDN w:val="0"/>
        <w:adjustRightInd w:val="0"/>
        <w:ind w:left="0" w:firstLine="454"/>
        <w:jc w:val="both"/>
        <w:rPr>
          <w:rFonts w:eastAsia="TimesNewRoman"/>
          <w:sz w:val="22"/>
          <w:szCs w:val="22"/>
        </w:rPr>
      </w:pPr>
      <w:proofErr w:type="spellStart"/>
      <w:r w:rsidRPr="00C90E87">
        <w:rPr>
          <w:rFonts w:eastAsia="TimesNewRoman"/>
          <w:sz w:val="22"/>
          <w:szCs w:val="22"/>
        </w:rPr>
        <w:t>Квернадзе</w:t>
      </w:r>
      <w:proofErr w:type="spellEnd"/>
      <w:r w:rsidRPr="00C90E87">
        <w:rPr>
          <w:rFonts w:eastAsia="TimesNewRoman"/>
          <w:sz w:val="22"/>
          <w:szCs w:val="22"/>
        </w:rPr>
        <w:t xml:space="preserve"> Р.А. Некоторые аспекты становления и развития законодательства в области здравоохранения // Государство и право. 2001. № 8. С. 99</w:t>
      </w:r>
      <w:r w:rsidR="00713BC0" w:rsidRPr="00C90E87">
        <w:rPr>
          <w:rFonts w:eastAsia="TimesNewRoman"/>
          <w:sz w:val="22"/>
          <w:szCs w:val="22"/>
        </w:rPr>
        <w:t>–</w:t>
      </w:r>
      <w:r w:rsidRPr="00C90E87">
        <w:rPr>
          <w:rFonts w:eastAsia="TimesNewRoman"/>
          <w:sz w:val="22"/>
          <w:szCs w:val="22"/>
        </w:rPr>
        <w:t>104.</w:t>
      </w:r>
    </w:p>
    <w:p w:rsidR="00BB1779" w:rsidRPr="00C90E87" w:rsidRDefault="00BB1779" w:rsidP="00C90E87">
      <w:pPr>
        <w:numPr>
          <w:ilvl w:val="0"/>
          <w:numId w:val="43"/>
        </w:numPr>
        <w:tabs>
          <w:tab w:val="left" w:pos="851"/>
          <w:tab w:val="left" w:pos="993"/>
        </w:tabs>
        <w:autoSpaceDE w:val="0"/>
        <w:autoSpaceDN w:val="0"/>
        <w:adjustRightInd w:val="0"/>
        <w:ind w:left="0" w:firstLine="454"/>
        <w:jc w:val="both"/>
        <w:rPr>
          <w:rFonts w:eastAsia="TimesNewRoman"/>
          <w:sz w:val="22"/>
          <w:szCs w:val="22"/>
        </w:rPr>
      </w:pPr>
      <w:r w:rsidRPr="00C90E87">
        <w:rPr>
          <w:rFonts w:eastAsia="TimesNewRoman"/>
          <w:sz w:val="22"/>
          <w:szCs w:val="22"/>
        </w:rPr>
        <w:t xml:space="preserve">Клык Н., Соловьев В. Медицинский кодекс России: каким ему быть? // Советская </w:t>
      </w:r>
      <w:r w:rsidR="000B1EF2" w:rsidRPr="00C90E87">
        <w:rPr>
          <w:rFonts w:eastAsia="TimesNewRoman"/>
          <w:sz w:val="22"/>
          <w:szCs w:val="22"/>
        </w:rPr>
        <w:t>юстиция. 1997. № 9. С. 20</w:t>
      </w:r>
      <w:r w:rsidR="00713BC0" w:rsidRPr="00C90E87">
        <w:rPr>
          <w:rFonts w:eastAsia="TimesNewRoman"/>
          <w:sz w:val="22"/>
          <w:szCs w:val="22"/>
        </w:rPr>
        <w:t>–</w:t>
      </w:r>
      <w:r w:rsidR="000B1EF2" w:rsidRPr="00C90E87">
        <w:rPr>
          <w:rFonts w:eastAsia="TimesNewRoman"/>
          <w:sz w:val="22"/>
          <w:szCs w:val="22"/>
        </w:rPr>
        <w:t>22.</w:t>
      </w:r>
    </w:p>
    <w:p w:rsidR="00BB1779" w:rsidRPr="00C90E87" w:rsidRDefault="00BB1779" w:rsidP="00C90E87">
      <w:pPr>
        <w:numPr>
          <w:ilvl w:val="0"/>
          <w:numId w:val="43"/>
        </w:numPr>
        <w:tabs>
          <w:tab w:val="left" w:pos="851"/>
          <w:tab w:val="left" w:pos="993"/>
        </w:tabs>
        <w:autoSpaceDE w:val="0"/>
        <w:autoSpaceDN w:val="0"/>
        <w:adjustRightInd w:val="0"/>
        <w:ind w:left="0" w:firstLine="454"/>
        <w:jc w:val="both"/>
        <w:rPr>
          <w:bCs/>
          <w:sz w:val="22"/>
          <w:szCs w:val="22"/>
        </w:rPr>
      </w:pPr>
      <w:proofErr w:type="spellStart"/>
      <w:r w:rsidRPr="00C90E87">
        <w:rPr>
          <w:bCs/>
          <w:sz w:val="22"/>
          <w:szCs w:val="22"/>
        </w:rPr>
        <w:t>Кобец</w:t>
      </w:r>
      <w:proofErr w:type="spellEnd"/>
      <w:r w:rsidRPr="00C90E87">
        <w:rPr>
          <w:bCs/>
          <w:sz w:val="22"/>
          <w:szCs w:val="22"/>
        </w:rPr>
        <w:t xml:space="preserve"> П.Н. Правовое регулирование законодательной деятельности российской сферы здравоохранения дореволюционного периода // Медицинское право. 2022. № 3. С. 52</w:t>
      </w:r>
      <w:r w:rsidR="00713BC0" w:rsidRPr="00C90E87">
        <w:rPr>
          <w:bCs/>
          <w:sz w:val="22"/>
          <w:szCs w:val="22"/>
        </w:rPr>
        <w:t>–</w:t>
      </w:r>
      <w:r w:rsidRPr="00C90E87">
        <w:rPr>
          <w:bCs/>
          <w:sz w:val="22"/>
          <w:szCs w:val="22"/>
        </w:rPr>
        <w:t>56.</w:t>
      </w:r>
    </w:p>
    <w:p w:rsidR="00BB1779" w:rsidRPr="00C90E87" w:rsidRDefault="00BB1779" w:rsidP="00C90E87">
      <w:pPr>
        <w:numPr>
          <w:ilvl w:val="0"/>
          <w:numId w:val="43"/>
        </w:numPr>
        <w:tabs>
          <w:tab w:val="left" w:pos="851"/>
          <w:tab w:val="left" w:pos="993"/>
        </w:tabs>
        <w:autoSpaceDE w:val="0"/>
        <w:autoSpaceDN w:val="0"/>
        <w:adjustRightInd w:val="0"/>
        <w:ind w:left="0" w:firstLine="454"/>
        <w:jc w:val="both"/>
        <w:rPr>
          <w:bCs/>
          <w:sz w:val="22"/>
          <w:szCs w:val="22"/>
        </w:rPr>
      </w:pPr>
      <w:r w:rsidRPr="00C90E87">
        <w:rPr>
          <w:bCs/>
          <w:sz w:val="22"/>
          <w:szCs w:val="22"/>
        </w:rPr>
        <w:t xml:space="preserve">Косолапова Н.В. Конституционное обеспечение права граждан на медицинскую помощь: </w:t>
      </w:r>
      <w:proofErr w:type="spellStart"/>
      <w:r w:rsidR="00713BC0" w:rsidRPr="00C90E87">
        <w:rPr>
          <w:bCs/>
          <w:sz w:val="22"/>
          <w:szCs w:val="22"/>
        </w:rPr>
        <w:t>автореф</w:t>
      </w:r>
      <w:proofErr w:type="spellEnd"/>
      <w:r w:rsidRPr="00C90E87">
        <w:rPr>
          <w:bCs/>
          <w:sz w:val="22"/>
          <w:szCs w:val="22"/>
        </w:rPr>
        <w:t xml:space="preserve">. </w:t>
      </w:r>
      <w:proofErr w:type="spellStart"/>
      <w:r w:rsidRPr="00C90E87">
        <w:rPr>
          <w:bCs/>
          <w:sz w:val="22"/>
          <w:szCs w:val="22"/>
        </w:rPr>
        <w:t>дис</w:t>
      </w:r>
      <w:proofErr w:type="spellEnd"/>
      <w:r w:rsidRPr="00C90E87">
        <w:rPr>
          <w:bCs/>
          <w:sz w:val="22"/>
          <w:szCs w:val="22"/>
        </w:rPr>
        <w:t>.</w:t>
      </w:r>
      <w:r w:rsidR="00713BC0" w:rsidRPr="00C90E87">
        <w:rPr>
          <w:bCs/>
          <w:sz w:val="22"/>
          <w:szCs w:val="22"/>
        </w:rPr>
        <w:t xml:space="preserve"> …</w:t>
      </w:r>
      <w:r w:rsidRPr="00C90E87">
        <w:rPr>
          <w:bCs/>
          <w:sz w:val="22"/>
          <w:szCs w:val="22"/>
        </w:rPr>
        <w:t xml:space="preserve"> канд. </w:t>
      </w:r>
      <w:proofErr w:type="spellStart"/>
      <w:r w:rsidRPr="00C90E87">
        <w:rPr>
          <w:bCs/>
          <w:sz w:val="22"/>
          <w:szCs w:val="22"/>
        </w:rPr>
        <w:t>ю</w:t>
      </w:r>
      <w:r w:rsidR="00DB097D" w:rsidRPr="00C90E87">
        <w:rPr>
          <w:bCs/>
          <w:sz w:val="22"/>
          <w:szCs w:val="22"/>
        </w:rPr>
        <w:t>рид</w:t>
      </w:r>
      <w:proofErr w:type="spellEnd"/>
      <w:r w:rsidR="00DB097D" w:rsidRPr="00C90E87">
        <w:rPr>
          <w:bCs/>
          <w:sz w:val="22"/>
          <w:szCs w:val="22"/>
        </w:rPr>
        <w:t xml:space="preserve">. наук. </w:t>
      </w:r>
      <w:r w:rsidR="00590E12" w:rsidRPr="00C90E87">
        <w:rPr>
          <w:bCs/>
          <w:sz w:val="22"/>
          <w:szCs w:val="22"/>
        </w:rPr>
        <w:t>Саратов, 2000.</w:t>
      </w:r>
      <w:r w:rsidR="00C52E5D" w:rsidRPr="00C90E87">
        <w:rPr>
          <w:bCs/>
          <w:sz w:val="22"/>
          <w:szCs w:val="22"/>
        </w:rPr>
        <w:t xml:space="preserve"> 1</w:t>
      </w:r>
      <w:r w:rsidRPr="00C90E87">
        <w:rPr>
          <w:bCs/>
          <w:sz w:val="22"/>
          <w:szCs w:val="22"/>
        </w:rPr>
        <w:t>8</w:t>
      </w:r>
      <w:r w:rsidR="00C52E5D" w:rsidRPr="00C90E87">
        <w:rPr>
          <w:bCs/>
          <w:sz w:val="22"/>
          <w:szCs w:val="22"/>
        </w:rPr>
        <w:t xml:space="preserve"> с</w:t>
      </w:r>
      <w:r w:rsidRPr="00C90E87">
        <w:rPr>
          <w:bCs/>
          <w:sz w:val="22"/>
          <w:szCs w:val="22"/>
        </w:rPr>
        <w:t>.</w:t>
      </w:r>
    </w:p>
    <w:p w:rsidR="00BB1779" w:rsidRPr="00C90E87" w:rsidRDefault="00BB1779" w:rsidP="00C90E87">
      <w:pPr>
        <w:numPr>
          <w:ilvl w:val="0"/>
          <w:numId w:val="43"/>
        </w:numPr>
        <w:tabs>
          <w:tab w:val="left" w:pos="851"/>
          <w:tab w:val="left" w:pos="993"/>
        </w:tabs>
        <w:autoSpaceDE w:val="0"/>
        <w:autoSpaceDN w:val="0"/>
        <w:adjustRightInd w:val="0"/>
        <w:ind w:left="0" w:firstLine="454"/>
        <w:jc w:val="both"/>
        <w:rPr>
          <w:rFonts w:eastAsia="TimesNewRoman"/>
          <w:sz w:val="22"/>
          <w:szCs w:val="22"/>
        </w:rPr>
      </w:pPr>
      <w:r w:rsidRPr="00C90E87">
        <w:rPr>
          <w:bCs/>
          <w:sz w:val="22"/>
          <w:szCs w:val="22"/>
        </w:rPr>
        <w:t xml:space="preserve">Мохов А.А. </w:t>
      </w:r>
      <w:r w:rsidRPr="00C90E87">
        <w:rPr>
          <w:sz w:val="22"/>
          <w:szCs w:val="22"/>
        </w:rPr>
        <w:t xml:space="preserve">Медицинское право </w:t>
      </w:r>
      <w:r w:rsidRPr="00C90E87">
        <w:rPr>
          <w:rFonts w:eastAsia="TimesNewRoman"/>
          <w:sz w:val="22"/>
          <w:szCs w:val="22"/>
        </w:rPr>
        <w:t>(</w:t>
      </w:r>
      <w:r w:rsidRPr="00C90E87">
        <w:rPr>
          <w:sz w:val="22"/>
          <w:szCs w:val="22"/>
        </w:rPr>
        <w:t>правовое регулирование медицинской</w:t>
      </w:r>
      <w:r w:rsidRPr="00C90E87">
        <w:rPr>
          <w:bCs/>
          <w:sz w:val="22"/>
          <w:szCs w:val="22"/>
        </w:rPr>
        <w:t xml:space="preserve"> </w:t>
      </w:r>
      <w:r w:rsidRPr="00C90E87">
        <w:rPr>
          <w:sz w:val="22"/>
          <w:szCs w:val="22"/>
        </w:rPr>
        <w:t>деятельности</w:t>
      </w:r>
      <w:r w:rsidRPr="00C90E87">
        <w:rPr>
          <w:rFonts w:eastAsia="TimesNewRoman"/>
          <w:sz w:val="22"/>
          <w:szCs w:val="22"/>
        </w:rPr>
        <w:t xml:space="preserve">). </w:t>
      </w:r>
      <w:r w:rsidRPr="00C90E87">
        <w:rPr>
          <w:sz w:val="22"/>
          <w:szCs w:val="22"/>
        </w:rPr>
        <w:t>Курс лекций</w:t>
      </w:r>
      <w:r w:rsidRPr="00C90E87">
        <w:rPr>
          <w:rFonts w:eastAsia="TimesNewRoman"/>
          <w:sz w:val="22"/>
          <w:szCs w:val="22"/>
        </w:rPr>
        <w:t xml:space="preserve">: </w:t>
      </w:r>
      <w:r w:rsidRPr="00C90E87">
        <w:rPr>
          <w:sz w:val="22"/>
          <w:szCs w:val="22"/>
        </w:rPr>
        <w:t>Учебное пособие</w:t>
      </w:r>
      <w:r w:rsidR="00590E12" w:rsidRPr="00C90E87">
        <w:rPr>
          <w:rFonts w:eastAsia="TimesNewRoman"/>
          <w:sz w:val="22"/>
          <w:szCs w:val="22"/>
        </w:rPr>
        <w:t xml:space="preserve">. </w:t>
      </w:r>
      <w:r w:rsidRPr="00C90E87">
        <w:rPr>
          <w:sz w:val="22"/>
          <w:szCs w:val="22"/>
        </w:rPr>
        <w:t>Волгоград</w:t>
      </w:r>
      <w:r w:rsidRPr="00C90E87">
        <w:rPr>
          <w:rFonts w:eastAsia="TimesNewRoman"/>
          <w:sz w:val="22"/>
          <w:szCs w:val="22"/>
        </w:rPr>
        <w:t xml:space="preserve">: </w:t>
      </w:r>
      <w:r w:rsidRPr="00C90E87">
        <w:rPr>
          <w:sz w:val="22"/>
          <w:szCs w:val="22"/>
        </w:rPr>
        <w:t>Изд</w:t>
      </w:r>
      <w:r w:rsidRPr="00C90E87">
        <w:rPr>
          <w:rFonts w:eastAsia="TimesNewRoman"/>
          <w:sz w:val="22"/>
          <w:szCs w:val="22"/>
        </w:rPr>
        <w:t>-</w:t>
      </w:r>
      <w:r w:rsidRPr="00C90E87">
        <w:rPr>
          <w:sz w:val="22"/>
          <w:szCs w:val="22"/>
        </w:rPr>
        <w:t xml:space="preserve">во </w:t>
      </w:r>
      <w:proofErr w:type="spellStart"/>
      <w:r w:rsidRPr="00C90E87">
        <w:rPr>
          <w:sz w:val="22"/>
          <w:szCs w:val="22"/>
        </w:rPr>
        <w:t>ВолГУ</w:t>
      </w:r>
      <w:proofErr w:type="spellEnd"/>
      <w:r w:rsidRPr="00C90E87">
        <w:rPr>
          <w:rFonts w:eastAsia="TimesNewRoman"/>
          <w:sz w:val="22"/>
          <w:szCs w:val="22"/>
        </w:rPr>
        <w:t>, 2003</w:t>
      </w:r>
      <w:r w:rsidRPr="00C90E87">
        <w:rPr>
          <w:bCs/>
          <w:sz w:val="22"/>
          <w:szCs w:val="22"/>
        </w:rPr>
        <w:t xml:space="preserve">. </w:t>
      </w:r>
      <w:r w:rsidRPr="00C90E87">
        <w:rPr>
          <w:sz w:val="22"/>
          <w:szCs w:val="22"/>
        </w:rPr>
        <w:t>1</w:t>
      </w:r>
      <w:r w:rsidRPr="00C90E87">
        <w:rPr>
          <w:rFonts w:eastAsia="TimesNewRoman"/>
          <w:sz w:val="22"/>
          <w:szCs w:val="22"/>
        </w:rPr>
        <w:t xml:space="preserve">86 </w:t>
      </w:r>
      <w:r w:rsidRPr="00C90E87">
        <w:rPr>
          <w:sz w:val="22"/>
          <w:szCs w:val="22"/>
        </w:rPr>
        <w:t>с</w:t>
      </w:r>
      <w:r w:rsidRPr="00C90E87">
        <w:rPr>
          <w:rFonts w:eastAsia="TimesNewRoman"/>
          <w:sz w:val="22"/>
          <w:szCs w:val="22"/>
        </w:rPr>
        <w:t>.</w:t>
      </w:r>
    </w:p>
    <w:p w:rsidR="00BB1779" w:rsidRPr="00C90E87" w:rsidRDefault="00BB1779" w:rsidP="00C90E87">
      <w:pPr>
        <w:numPr>
          <w:ilvl w:val="0"/>
          <w:numId w:val="43"/>
        </w:numPr>
        <w:tabs>
          <w:tab w:val="left" w:pos="851"/>
          <w:tab w:val="left" w:pos="993"/>
        </w:tabs>
        <w:autoSpaceDE w:val="0"/>
        <w:autoSpaceDN w:val="0"/>
        <w:adjustRightInd w:val="0"/>
        <w:ind w:left="0" w:firstLine="454"/>
        <w:jc w:val="both"/>
        <w:rPr>
          <w:rFonts w:eastAsia="TimesNewRoman"/>
          <w:sz w:val="22"/>
          <w:szCs w:val="22"/>
        </w:rPr>
      </w:pPr>
      <w:r w:rsidRPr="00C90E87">
        <w:rPr>
          <w:rFonts w:eastAsia="TimesNewRoman"/>
          <w:sz w:val="22"/>
          <w:szCs w:val="22"/>
        </w:rPr>
        <w:t xml:space="preserve">Новоселов В.П. Административно-правовые проблемы управления здравоохранением в субъектах федерации: </w:t>
      </w:r>
      <w:proofErr w:type="spellStart"/>
      <w:r w:rsidR="00713BC0" w:rsidRPr="00C90E87">
        <w:rPr>
          <w:rFonts w:eastAsia="TimesNewRoman"/>
          <w:sz w:val="22"/>
          <w:szCs w:val="22"/>
        </w:rPr>
        <w:t>автореф</w:t>
      </w:r>
      <w:proofErr w:type="spellEnd"/>
      <w:r w:rsidRPr="00C90E87">
        <w:rPr>
          <w:rFonts w:eastAsia="TimesNewRoman"/>
          <w:sz w:val="22"/>
          <w:szCs w:val="22"/>
        </w:rPr>
        <w:t xml:space="preserve">. </w:t>
      </w:r>
      <w:proofErr w:type="spellStart"/>
      <w:r w:rsidRPr="00C90E87">
        <w:rPr>
          <w:rFonts w:eastAsia="TimesNewRoman"/>
          <w:sz w:val="22"/>
          <w:szCs w:val="22"/>
        </w:rPr>
        <w:t>дис</w:t>
      </w:r>
      <w:proofErr w:type="spellEnd"/>
      <w:r w:rsidRPr="00C90E87">
        <w:rPr>
          <w:rFonts w:eastAsia="TimesNewRoman"/>
          <w:sz w:val="22"/>
          <w:szCs w:val="22"/>
        </w:rPr>
        <w:t xml:space="preserve">. </w:t>
      </w:r>
      <w:r w:rsidR="00713BC0" w:rsidRPr="00C90E87">
        <w:rPr>
          <w:rFonts w:eastAsia="TimesNewRoman"/>
          <w:sz w:val="22"/>
          <w:szCs w:val="22"/>
        </w:rPr>
        <w:t xml:space="preserve">… </w:t>
      </w:r>
      <w:r w:rsidRPr="00C90E87">
        <w:rPr>
          <w:rFonts w:eastAsia="TimesNewRoman"/>
          <w:sz w:val="22"/>
          <w:szCs w:val="22"/>
        </w:rPr>
        <w:t xml:space="preserve">д-ра </w:t>
      </w:r>
      <w:proofErr w:type="spellStart"/>
      <w:r w:rsidRPr="00C90E87">
        <w:rPr>
          <w:rFonts w:eastAsia="TimesNewRoman"/>
          <w:sz w:val="22"/>
          <w:szCs w:val="22"/>
        </w:rPr>
        <w:t>юрид</w:t>
      </w:r>
      <w:proofErr w:type="spellEnd"/>
      <w:r w:rsidRPr="00C90E87">
        <w:rPr>
          <w:rFonts w:eastAsia="TimesNewRoman"/>
          <w:sz w:val="22"/>
          <w:szCs w:val="22"/>
        </w:rPr>
        <w:t>. н</w:t>
      </w:r>
      <w:r w:rsidR="00C52E5D" w:rsidRPr="00C90E87">
        <w:rPr>
          <w:rFonts w:eastAsia="TimesNewRoman"/>
          <w:sz w:val="22"/>
          <w:szCs w:val="22"/>
        </w:rPr>
        <w:t xml:space="preserve">аук. </w:t>
      </w:r>
      <w:r w:rsidR="00E30D63" w:rsidRPr="00C90E87">
        <w:rPr>
          <w:rFonts w:eastAsia="TimesNewRoman"/>
          <w:sz w:val="22"/>
          <w:szCs w:val="22"/>
        </w:rPr>
        <w:t xml:space="preserve">Екатеринбург, 1999. </w:t>
      </w:r>
      <w:r w:rsidR="00C52E5D" w:rsidRPr="00C90E87">
        <w:rPr>
          <w:rFonts w:eastAsia="TimesNewRoman"/>
          <w:sz w:val="22"/>
          <w:szCs w:val="22"/>
        </w:rPr>
        <w:t>40 с</w:t>
      </w:r>
      <w:r w:rsidRPr="00C90E87">
        <w:rPr>
          <w:rFonts w:eastAsia="TimesNewRoman"/>
          <w:sz w:val="22"/>
          <w:szCs w:val="22"/>
        </w:rPr>
        <w:t>.</w:t>
      </w:r>
    </w:p>
    <w:p w:rsidR="00BB1779" w:rsidRPr="00C90E87" w:rsidRDefault="00BB1779" w:rsidP="00C90E87">
      <w:pPr>
        <w:numPr>
          <w:ilvl w:val="0"/>
          <w:numId w:val="43"/>
        </w:numPr>
        <w:tabs>
          <w:tab w:val="left" w:pos="851"/>
          <w:tab w:val="left" w:pos="993"/>
        </w:tabs>
        <w:autoSpaceDE w:val="0"/>
        <w:autoSpaceDN w:val="0"/>
        <w:adjustRightInd w:val="0"/>
        <w:ind w:left="0" w:firstLine="454"/>
        <w:jc w:val="both"/>
        <w:rPr>
          <w:rFonts w:eastAsia="TimesNewRoman"/>
          <w:sz w:val="22"/>
          <w:szCs w:val="22"/>
        </w:rPr>
      </w:pPr>
      <w:proofErr w:type="spellStart"/>
      <w:r w:rsidRPr="00C90E87">
        <w:rPr>
          <w:rFonts w:eastAsia="TimesNewRoman"/>
          <w:sz w:val="22"/>
          <w:szCs w:val="22"/>
        </w:rPr>
        <w:t>Песенникова</w:t>
      </w:r>
      <w:proofErr w:type="spellEnd"/>
      <w:r w:rsidRPr="00C90E87">
        <w:rPr>
          <w:rFonts w:eastAsia="TimesNewRoman"/>
          <w:sz w:val="22"/>
          <w:szCs w:val="22"/>
        </w:rPr>
        <w:t xml:space="preserve"> Е.В., Гриднев О.В., </w:t>
      </w:r>
      <w:proofErr w:type="spellStart"/>
      <w:r w:rsidRPr="00C90E87">
        <w:rPr>
          <w:rFonts w:eastAsia="TimesNewRoman"/>
          <w:sz w:val="22"/>
          <w:szCs w:val="22"/>
        </w:rPr>
        <w:t>Кучиц</w:t>
      </w:r>
      <w:proofErr w:type="spellEnd"/>
      <w:r w:rsidRPr="00C90E87">
        <w:rPr>
          <w:rFonts w:eastAsia="TimesNewRoman"/>
          <w:sz w:val="22"/>
          <w:szCs w:val="22"/>
        </w:rPr>
        <w:t xml:space="preserve"> С.С. Медицинские услуги и медицинская помощь – актуальный вопрос для государственных учреждений здравоохранения // Исследования и практика в медицине. 2017. №</w:t>
      </w:r>
      <w:r w:rsidR="00713BC0" w:rsidRPr="00C90E87">
        <w:rPr>
          <w:rFonts w:eastAsia="TimesNewRoman"/>
          <w:sz w:val="22"/>
          <w:szCs w:val="22"/>
        </w:rPr>
        <w:t xml:space="preserve"> </w:t>
      </w:r>
      <w:r w:rsidRPr="00C90E87">
        <w:rPr>
          <w:rFonts w:eastAsia="TimesNewRoman"/>
          <w:sz w:val="22"/>
          <w:szCs w:val="22"/>
        </w:rPr>
        <w:t>4. С. 156</w:t>
      </w:r>
      <w:r w:rsidR="00713BC0" w:rsidRPr="00C90E87">
        <w:rPr>
          <w:rFonts w:eastAsia="TimesNewRoman"/>
          <w:sz w:val="22"/>
          <w:szCs w:val="22"/>
        </w:rPr>
        <w:t>–</w:t>
      </w:r>
      <w:r w:rsidRPr="00C90E87">
        <w:rPr>
          <w:rFonts w:eastAsia="TimesNewRoman"/>
          <w:sz w:val="22"/>
          <w:szCs w:val="22"/>
        </w:rPr>
        <w:t>164.</w:t>
      </w:r>
    </w:p>
    <w:p w:rsidR="00BB1779" w:rsidRPr="00C90E87" w:rsidRDefault="00BB1779" w:rsidP="00C90E87">
      <w:pPr>
        <w:numPr>
          <w:ilvl w:val="0"/>
          <w:numId w:val="43"/>
        </w:numPr>
        <w:tabs>
          <w:tab w:val="left" w:pos="851"/>
          <w:tab w:val="left" w:pos="993"/>
        </w:tabs>
        <w:autoSpaceDE w:val="0"/>
        <w:autoSpaceDN w:val="0"/>
        <w:adjustRightInd w:val="0"/>
        <w:ind w:left="0" w:firstLine="454"/>
        <w:jc w:val="both"/>
        <w:rPr>
          <w:rFonts w:eastAsia="TimesNewRoman"/>
          <w:sz w:val="22"/>
          <w:szCs w:val="22"/>
        </w:rPr>
      </w:pPr>
      <w:proofErr w:type="spellStart"/>
      <w:r w:rsidRPr="00C90E87">
        <w:rPr>
          <w:rFonts w:eastAsia="TimesNewRoman"/>
          <w:sz w:val="22"/>
          <w:szCs w:val="22"/>
        </w:rPr>
        <w:t>Печникова</w:t>
      </w:r>
      <w:proofErr w:type="spellEnd"/>
      <w:r w:rsidRPr="00C90E87">
        <w:rPr>
          <w:rFonts w:eastAsia="TimesNewRoman"/>
          <w:sz w:val="22"/>
          <w:szCs w:val="22"/>
        </w:rPr>
        <w:t xml:space="preserve"> О.Г. Особенности нормативного регулирования медицинской деятельности и практика применения санкций в Российской империи в середине XVIII в. // Социальное и пенсионное право. 2020. № 2. С. 47</w:t>
      </w:r>
      <w:r w:rsidR="00713BC0" w:rsidRPr="00C90E87">
        <w:rPr>
          <w:rFonts w:eastAsia="TimesNewRoman"/>
          <w:sz w:val="22"/>
          <w:szCs w:val="22"/>
        </w:rPr>
        <w:t>–</w:t>
      </w:r>
      <w:r w:rsidRPr="00C90E87">
        <w:rPr>
          <w:rFonts w:eastAsia="TimesNewRoman"/>
          <w:sz w:val="22"/>
          <w:szCs w:val="22"/>
        </w:rPr>
        <w:t>50.</w:t>
      </w:r>
    </w:p>
    <w:p w:rsidR="00BB1779" w:rsidRPr="00C90E87" w:rsidRDefault="00BB1779" w:rsidP="00C90E87">
      <w:pPr>
        <w:numPr>
          <w:ilvl w:val="0"/>
          <w:numId w:val="43"/>
        </w:numPr>
        <w:tabs>
          <w:tab w:val="left" w:pos="851"/>
          <w:tab w:val="left" w:pos="993"/>
        </w:tabs>
        <w:autoSpaceDE w:val="0"/>
        <w:autoSpaceDN w:val="0"/>
        <w:adjustRightInd w:val="0"/>
        <w:ind w:left="0" w:firstLine="454"/>
        <w:jc w:val="both"/>
        <w:rPr>
          <w:rFonts w:eastAsia="TimesNewRoman"/>
          <w:bCs/>
          <w:sz w:val="22"/>
          <w:szCs w:val="22"/>
        </w:rPr>
      </w:pPr>
      <w:proofErr w:type="spellStart"/>
      <w:r w:rsidRPr="00C90E87">
        <w:rPr>
          <w:rFonts w:eastAsia="TimesNewRoman"/>
          <w:bCs/>
          <w:sz w:val="22"/>
          <w:szCs w:val="22"/>
        </w:rPr>
        <w:t>Поленина</w:t>
      </w:r>
      <w:proofErr w:type="spellEnd"/>
      <w:r w:rsidRPr="00C90E87">
        <w:rPr>
          <w:rFonts w:eastAsia="TimesNewRoman"/>
          <w:bCs/>
          <w:sz w:val="22"/>
          <w:szCs w:val="22"/>
        </w:rPr>
        <w:t xml:space="preserve"> С.В. Взаимосвязи нормативных актов в системе советского гражданского законодательства // Советское госу</w:t>
      </w:r>
      <w:r w:rsidR="00E15F28" w:rsidRPr="00C90E87">
        <w:rPr>
          <w:rFonts w:eastAsia="TimesNewRoman"/>
          <w:bCs/>
          <w:sz w:val="22"/>
          <w:szCs w:val="22"/>
        </w:rPr>
        <w:t>дарство и право. 1972.</w:t>
      </w:r>
      <w:r w:rsidR="004F5B2A" w:rsidRPr="00C90E87">
        <w:rPr>
          <w:rFonts w:eastAsia="TimesNewRoman"/>
          <w:bCs/>
          <w:sz w:val="22"/>
          <w:szCs w:val="22"/>
        </w:rPr>
        <w:t xml:space="preserve"> </w:t>
      </w:r>
      <w:r w:rsidR="00E15F28" w:rsidRPr="00C90E87">
        <w:rPr>
          <w:rFonts w:eastAsia="TimesNewRoman"/>
          <w:bCs/>
          <w:sz w:val="22"/>
          <w:szCs w:val="22"/>
        </w:rPr>
        <w:t xml:space="preserve">№ 8. </w:t>
      </w:r>
      <w:r w:rsidR="00E15F28" w:rsidRPr="00C90E87">
        <w:rPr>
          <w:sz w:val="22"/>
          <w:szCs w:val="22"/>
        </w:rPr>
        <w:t>С. 63</w:t>
      </w:r>
      <w:r w:rsidR="00713BC0" w:rsidRPr="00C90E87">
        <w:rPr>
          <w:sz w:val="22"/>
          <w:szCs w:val="22"/>
        </w:rPr>
        <w:t>–</w:t>
      </w:r>
      <w:r w:rsidR="00E15F28" w:rsidRPr="00C90E87">
        <w:rPr>
          <w:sz w:val="22"/>
          <w:szCs w:val="22"/>
        </w:rPr>
        <w:t>70</w:t>
      </w:r>
      <w:r w:rsidRPr="00C90E87">
        <w:rPr>
          <w:rFonts w:eastAsia="TimesNewRoman"/>
          <w:bCs/>
          <w:sz w:val="22"/>
          <w:szCs w:val="22"/>
        </w:rPr>
        <w:t>.</w:t>
      </w:r>
    </w:p>
    <w:p w:rsidR="00BB1779" w:rsidRPr="00C90E87" w:rsidRDefault="00BB1779" w:rsidP="00C90E87">
      <w:pPr>
        <w:numPr>
          <w:ilvl w:val="0"/>
          <w:numId w:val="43"/>
        </w:numPr>
        <w:tabs>
          <w:tab w:val="left" w:pos="851"/>
          <w:tab w:val="left" w:pos="993"/>
        </w:tabs>
        <w:autoSpaceDE w:val="0"/>
        <w:autoSpaceDN w:val="0"/>
        <w:adjustRightInd w:val="0"/>
        <w:ind w:left="0" w:firstLine="454"/>
        <w:jc w:val="both"/>
        <w:rPr>
          <w:rFonts w:eastAsia="TimesNewRoman"/>
          <w:bCs/>
          <w:sz w:val="22"/>
          <w:szCs w:val="22"/>
        </w:rPr>
      </w:pPr>
      <w:r w:rsidRPr="00C90E87">
        <w:rPr>
          <w:rFonts w:eastAsia="TimesNewRoman"/>
          <w:bCs/>
          <w:sz w:val="22"/>
          <w:szCs w:val="22"/>
        </w:rPr>
        <w:t>Рожкова Е.В. Медицинские услуги: понятие и особенности</w:t>
      </w:r>
      <w:r w:rsidR="00C52E5D" w:rsidRPr="00C90E87">
        <w:rPr>
          <w:rFonts w:eastAsia="TimesNewRoman"/>
          <w:bCs/>
          <w:sz w:val="22"/>
          <w:szCs w:val="22"/>
        </w:rPr>
        <w:t xml:space="preserve"> </w:t>
      </w:r>
      <w:r w:rsidRPr="00C90E87">
        <w:rPr>
          <w:rFonts w:eastAsia="TimesNewRoman"/>
          <w:bCs/>
          <w:sz w:val="22"/>
          <w:szCs w:val="22"/>
        </w:rPr>
        <w:t>// Современные исследования социальных проблем. 2011. № 3. С. 39</w:t>
      </w:r>
      <w:r w:rsidR="00713BC0" w:rsidRPr="00C90E87">
        <w:rPr>
          <w:rFonts w:eastAsia="TimesNewRoman"/>
          <w:bCs/>
          <w:sz w:val="22"/>
          <w:szCs w:val="22"/>
        </w:rPr>
        <w:t>–</w:t>
      </w:r>
      <w:r w:rsidR="007E7960" w:rsidRPr="00C90E87">
        <w:rPr>
          <w:rFonts w:eastAsia="TimesNewRoman"/>
          <w:bCs/>
          <w:sz w:val="22"/>
          <w:szCs w:val="22"/>
          <w:lang w:val="en-US"/>
        </w:rPr>
        <w:t>40</w:t>
      </w:r>
      <w:r w:rsidRPr="00C90E87">
        <w:rPr>
          <w:rFonts w:eastAsia="TimesNewRoman"/>
          <w:bCs/>
          <w:sz w:val="22"/>
          <w:szCs w:val="22"/>
        </w:rPr>
        <w:t>.</w:t>
      </w:r>
    </w:p>
    <w:p w:rsidR="00BB1779" w:rsidRPr="00C90E87" w:rsidRDefault="00BB1779" w:rsidP="00C90E87">
      <w:pPr>
        <w:numPr>
          <w:ilvl w:val="0"/>
          <w:numId w:val="43"/>
        </w:numPr>
        <w:tabs>
          <w:tab w:val="left" w:pos="851"/>
          <w:tab w:val="left" w:pos="993"/>
        </w:tabs>
        <w:autoSpaceDE w:val="0"/>
        <w:autoSpaceDN w:val="0"/>
        <w:adjustRightInd w:val="0"/>
        <w:ind w:left="0" w:firstLine="454"/>
        <w:jc w:val="both"/>
        <w:rPr>
          <w:rFonts w:eastAsia="TimesNewRoman"/>
          <w:sz w:val="22"/>
          <w:szCs w:val="22"/>
        </w:rPr>
      </w:pPr>
      <w:r w:rsidRPr="00C90E87">
        <w:rPr>
          <w:rFonts w:eastAsia="TimesNewRoman"/>
          <w:sz w:val="22"/>
          <w:szCs w:val="22"/>
        </w:rPr>
        <w:t>Сальников В.П., Стеценко С.Г. Право и медицина: доктрина информированного согласия // Вестник Санкт-Петербургского университета МВД России 2001. № 1 (9). С.</w:t>
      </w:r>
      <w:r w:rsidR="00713BC0" w:rsidRPr="00C90E87">
        <w:rPr>
          <w:rFonts w:eastAsia="TimesNewRoman"/>
          <w:sz w:val="22"/>
          <w:szCs w:val="22"/>
        </w:rPr>
        <w:t xml:space="preserve"> </w:t>
      </w:r>
      <w:r w:rsidRPr="00C90E87">
        <w:rPr>
          <w:rFonts w:eastAsia="TimesNewRoman"/>
          <w:sz w:val="22"/>
          <w:szCs w:val="22"/>
        </w:rPr>
        <w:t>14</w:t>
      </w:r>
      <w:r w:rsidR="00713BC0" w:rsidRPr="00C90E87">
        <w:rPr>
          <w:rFonts w:eastAsia="TimesNewRoman"/>
          <w:sz w:val="22"/>
          <w:szCs w:val="22"/>
        </w:rPr>
        <w:t>–</w:t>
      </w:r>
      <w:r w:rsidR="007E7960" w:rsidRPr="00C90E87">
        <w:rPr>
          <w:rFonts w:eastAsia="TimesNewRoman"/>
          <w:sz w:val="22"/>
          <w:szCs w:val="22"/>
          <w:lang w:val="en-US"/>
        </w:rPr>
        <w:t>19</w:t>
      </w:r>
      <w:r w:rsidRPr="00C90E87">
        <w:rPr>
          <w:rFonts w:eastAsia="TimesNewRoman"/>
          <w:sz w:val="22"/>
          <w:szCs w:val="22"/>
        </w:rPr>
        <w:t>.</w:t>
      </w:r>
    </w:p>
    <w:p w:rsidR="00BB1779" w:rsidRPr="00C90E87" w:rsidRDefault="00BB1779" w:rsidP="00C90E87">
      <w:pPr>
        <w:numPr>
          <w:ilvl w:val="0"/>
          <w:numId w:val="43"/>
        </w:numPr>
        <w:tabs>
          <w:tab w:val="left" w:pos="851"/>
          <w:tab w:val="left" w:pos="993"/>
        </w:tabs>
        <w:autoSpaceDE w:val="0"/>
        <w:autoSpaceDN w:val="0"/>
        <w:adjustRightInd w:val="0"/>
        <w:ind w:left="0" w:firstLine="454"/>
        <w:jc w:val="both"/>
        <w:rPr>
          <w:rFonts w:eastAsia="TimesNewRoman"/>
          <w:sz w:val="22"/>
          <w:szCs w:val="22"/>
        </w:rPr>
      </w:pPr>
      <w:r w:rsidRPr="00C90E87">
        <w:rPr>
          <w:rFonts w:eastAsia="TimesNewRoman"/>
          <w:sz w:val="22"/>
          <w:szCs w:val="22"/>
        </w:rPr>
        <w:t xml:space="preserve">Сергеев Ю.Д., </w:t>
      </w:r>
      <w:proofErr w:type="spellStart"/>
      <w:r w:rsidRPr="00C90E87">
        <w:rPr>
          <w:rFonts w:eastAsia="TimesNewRoman"/>
          <w:sz w:val="22"/>
          <w:szCs w:val="22"/>
        </w:rPr>
        <w:t>Милушин</w:t>
      </w:r>
      <w:proofErr w:type="spellEnd"/>
      <w:r w:rsidRPr="00C90E87">
        <w:rPr>
          <w:rFonts w:eastAsia="TimesNewRoman"/>
          <w:sz w:val="22"/>
          <w:szCs w:val="22"/>
        </w:rPr>
        <w:t xml:space="preserve"> М.И. Становление и теоретические проблемы российского законодательства о здравоохранении // Медицинское право. 2005. №</w:t>
      </w:r>
      <w:r w:rsidR="00713BC0" w:rsidRPr="00C90E87">
        <w:rPr>
          <w:rFonts w:eastAsia="TimesNewRoman"/>
          <w:sz w:val="22"/>
          <w:szCs w:val="22"/>
        </w:rPr>
        <w:t xml:space="preserve"> </w:t>
      </w:r>
      <w:r w:rsidRPr="00C90E87">
        <w:rPr>
          <w:rFonts w:eastAsia="TimesNewRoman"/>
          <w:sz w:val="22"/>
          <w:szCs w:val="22"/>
        </w:rPr>
        <w:t>3. С. 5</w:t>
      </w:r>
      <w:r w:rsidR="00713BC0" w:rsidRPr="00C90E87">
        <w:rPr>
          <w:rFonts w:eastAsia="TimesNewRoman"/>
          <w:sz w:val="22"/>
          <w:szCs w:val="22"/>
        </w:rPr>
        <w:t>–</w:t>
      </w:r>
      <w:r w:rsidRPr="00C90E87">
        <w:rPr>
          <w:rFonts w:eastAsia="TimesNewRoman"/>
          <w:sz w:val="22"/>
          <w:szCs w:val="22"/>
        </w:rPr>
        <w:t>7.</w:t>
      </w:r>
    </w:p>
    <w:p w:rsidR="00BB1779" w:rsidRPr="00C90E87" w:rsidRDefault="00BB1779" w:rsidP="00C90E87">
      <w:pPr>
        <w:numPr>
          <w:ilvl w:val="0"/>
          <w:numId w:val="43"/>
        </w:numPr>
        <w:tabs>
          <w:tab w:val="left" w:pos="851"/>
          <w:tab w:val="left" w:pos="993"/>
        </w:tabs>
        <w:autoSpaceDE w:val="0"/>
        <w:autoSpaceDN w:val="0"/>
        <w:adjustRightInd w:val="0"/>
        <w:ind w:left="0" w:firstLine="454"/>
        <w:jc w:val="both"/>
        <w:rPr>
          <w:rFonts w:eastAsia="TimesNewRoman"/>
          <w:sz w:val="22"/>
          <w:szCs w:val="22"/>
        </w:rPr>
      </w:pPr>
      <w:proofErr w:type="spellStart"/>
      <w:r w:rsidRPr="00C90E87">
        <w:rPr>
          <w:rFonts w:eastAsia="TimesNewRoman"/>
          <w:sz w:val="22"/>
          <w:szCs w:val="22"/>
        </w:rPr>
        <w:t>Скребнева</w:t>
      </w:r>
      <w:proofErr w:type="spellEnd"/>
      <w:r w:rsidRPr="00C90E87">
        <w:rPr>
          <w:rFonts w:eastAsia="TimesNewRoman"/>
          <w:sz w:val="22"/>
          <w:szCs w:val="22"/>
        </w:rPr>
        <w:t xml:space="preserve"> Н.А. Международно-правовое регулирование медицинских отношений //</w:t>
      </w:r>
      <w:r w:rsidR="00713BC0" w:rsidRPr="00C90E87">
        <w:rPr>
          <w:rFonts w:eastAsia="TimesNewRoman"/>
          <w:sz w:val="22"/>
          <w:szCs w:val="22"/>
        </w:rPr>
        <w:t xml:space="preserve"> </w:t>
      </w:r>
      <w:r w:rsidRPr="00C90E87">
        <w:rPr>
          <w:rFonts w:eastAsia="TimesNewRoman"/>
          <w:sz w:val="22"/>
          <w:szCs w:val="22"/>
        </w:rPr>
        <w:t>Медицинское право: теория и практика. М.: Национальный институт медицинского права, 2015. Том 1. № 1. 499 с.</w:t>
      </w:r>
    </w:p>
    <w:p w:rsidR="00BB1779" w:rsidRPr="00C90E87" w:rsidRDefault="00BB1779" w:rsidP="00C90E87">
      <w:pPr>
        <w:numPr>
          <w:ilvl w:val="0"/>
          <w:numId w:val="43"/>
        </w:numPr>
        <w:tabs>
          <w:tab w:val="left" w:pos="851"/>
          <w:tab w:val="left" w:pos="993"/>
        </w:tabs>
        <w:autoSpaceDE w:val="0"/>
        <w:autoSpaceDN w:val="0"/>
        <w:adjustRightInd w:val="0"/>
        <w:ind w:left="0" w:firstLine="454"/>
        <w:jc w:val="both"/>
        <w:rPr>
          <w:rFonts w:eastAsia="TimesNewRoman"/>
          <w:sz w:val="22"/>
          <w:szCs w:val="22"/>
        </w:rPr>
      </w:pPr>
      <w:r w:rsidRPr="00C90E87">
        <w:rPr>
          <w:rFonts w:eastAsia="TimesNewRoman"/>
          <w:sz w:val="22"/>
          <w:szCs w:val="22"/>
        </w:rPr>
        <w:t>Стеценко С.Г. М</w:t>
      </w:r>
      <w:r w:rsidR="00102248" w:rsidRPr="00C90E87">
        <w:rPr>
          <w:rFonts w:eastAsia="TimesNewRoman"/>
          <w:sz w:val="22"/>
          <w:szCs w:val="22"/>
        </w:rPr>
        <w:t>едицинское право. СПб.: Изд-во «Юридический центр Пресс»</w:t>
      </w:r>
      <w:r w:rsidRPr="00C90E87">
        <w:rPr>
          <w:rFonts w:eastAsia="TimesNewRoman"/>
          <w:sz w:val="22"/>
          <w:szCs w:val="22"/>
        </w:rPr>
        <w:t>, 2004. 570</w:t>
      </w:r>
      <w:r w:rsidR="00C52E5D" w:rsidRPr="00C90E87">
        <w:rPr>
          <w:rFonts w:eastAsia="TimesNewRoman"/>
          <w:sz w:val="22"/>
          <w:szCs w:val="22"/>
        </w:rPr>
        <w:t xml:space="preserve"> </w:t>
      </w:r>
      <w:r w:rsidRPr="00C90E87">
        <w:rPr>
          <w:rFonts w:eastAsia="TimesNewRoman"/>
          <w:sz w:val="22"/>
          <w:szCs w:val="22"/>
        </w:rPr>
        <w:t>с.</w:t>
      </w:r>
    </w:p>
    <w:p w:rsidR="00BB1779" w:rsidRPr="00C90E87" w:rsidRDefault="00BB1779" w:rsidP="00C90E87">
      <w:pPr>
        <w:numPr>
          <w:ilvl w:val="0"/>
          <w:numId w:val="43"/>
        </w:numPr>
        <w:tabs>
          <w:tab w:val="left" w:pos="851"/>
          <w:tab w:val="left" w:pos="993"/>
        </w:tabs>
        <w:autoSpaceDE w:val="0"/>
        <w:autoSpaceDN w:val="0"/>
        <w:adjustRightInd w:val="0"/>
        <w:ind w:left="0" w:firstLine="454"/>
        <w:jc w:val="both"/>
        <w:rPr>
          <w:rFonts w:eastAsia="TimesNewRoman"/>
          <w:sz w:val="22"/>
          <w:szCs w:val="22"/>
        </w:rPr>
      </w:pPr>
      <w:r w:rsidRPr="00C90E87">
        <w:rPr>
          <w:rFonts w:eastAsia="TimesNewRoman"/>
          <w:sz w:val="22"/>
          <w:szCs w:val="22"/>
        </w:rPr>
        <w:t xml:space="preserve">Чех О.И. Вопросы </w:t>
      </w:r>
      <w:r w:rsidR="002229D1" w:rsidRPr="00C90E87">
        <w:rPr>
          <w:rFonts w:eastAsia="TimesNewRoman"/>
          <w:sz w:val="22"/>
          <w:szCs w:val="22"/>
        </w:rPr>
        <w:t xml:space="preserve">правового регулирования в сфере </w:t>
      </w:r>
      <w:r w:rsidRPr="00C90E87">
        <w:rPr>
          <w:rFonts w:eastAsia="TimesNewRoman"/>
          <w:sz w:val="22"/>
          <w:szCs w:val="22"/>
        </w:rPr>
        <w:t>здравоохранения // Вопросы современной юриспруденции. 2013. № 2</w:t>
      </w:r>
      <w:r w:rsidR="00C52E5D" w:rsidRPr="00C90E87">
        <w:rPr>
          <w:rFonts w:eastAsia="TimesNewRoman"/>
          <w:sz w:val="22"/>
          <w:szCs w:val="22"/>
        </w:rPr>
        <w:t>7. С.</w:t>
      </w:r>
      <w:r w:rsidR="00713BC0" w:rsidRPr="00C90E87">
        <w:rPr>
          <w:rFonts w:eastAsia="TimesNewRoman"/>
          <w:sz w:val="22"/>
          <w:szCs w:val="22"/>
        </w:rPr>
        <w:t xml:space="preserve"> </w:t>
      </w:r>
      <w:r w:rsidR="00C52E5D" w:rsidRPr="00C90E87">
        <w:rPr>
          <w:rFonts w:eastAsia="TimesNewRoman"/>
          <w:sz w:val="22"/>
          <w:szCs w:val="22"/>
        </w:rPr>
        <w:t>13</w:t>
      </w:r>
      <w:r w:rsidR="00713BC0" w:rsidRPr="00C90E87">
        <w:rPr>
          <w:rFonts w:eastAsia="TimesNewRoman"/>
          <w:sz w:val="22"/>
          <w:szCs w:val="22"/>
        </w:rPr>
        <w:t>–</w:t>
      </w:r>
      <w:r w:rsidRPr="00C90E87">
        <w:rPr>
          <w:rFonts w:eastAsia="TimesNewRoman"/>
          <w:sz w:val="22"/>
          <w:szCs w:val="22"/>
        </w:rPr>
        <w:t>17.</w:t>
      </w:r>
    </w:p>
    <w:p w:rsidR="00BB1779" w:rsidRPr="00C90E87" w:rsidRDefault="00BB1779" w:rsidP="00C90E87">
      <w:pPr>
        <w:numPr>
          <w:ilvl w:val="0"/>
          <w:numId w:val="43"/>
        </w:numPr>
        <w:tabs>
          <w:tab w:val="left" w:pos="851"/>
          <w:tab w:val="left" w:pos="993"/>
        </w:tabs>
        <w:autoSpaceDE w:val="0"/>
        <w:autoSpaceDN w:val="0"/>
        <w:adjustRightInd w:val="0"/>
        <w:ind w:left="0" w:firstLine="454"/>
        <w:jc w:val="both"/>
        <w:rPr>
          <w:rFonts w:eastAsia="TimesNewRoman"/>
          <w:sz w:val="22"/>
          <w:szCs w:val="22"/>
        </w:rPr>
      </w:pPr>
      <w:proofErr w:type="spellStart"/>
      <w:r w:rsidRPr="00C90E87">
        <w:rPr>
          <w:rFonts w:eastAsia="TimesNewRoman"/>
          <w:sz w:val="22"/>
          <w:szCs w:val="22"/>
        </w:rPr>
        <w:t>Чичикалов</w:t>
      </w:r>
      <w:proofErr w:type="spellEnd"/>
      <w:r w:rsidRPr="00C90E87">
        <w:rPr>
          <w:rFonts w:eastAsia="TimesNewRoman"/>
          <w:sz w:val="22"/>
          <w:szCs w:val="22"/>
        </w:rPr>
        <w:t xml:space="preserve"> А.В., Тихомиров А.В. Здоровье как защищаемое законом благо //</w:t>
      </w:r>
      <w:r w:rsidR="00713BC0" w:rsidRPr="00C90E87">
        <w:rPr>
          <w:rFonts w:eastAsia="TimesNewRoman"/>
          <w:sz w:val="22"/>
          <w:szCs w:val="22"/>
        </w:rPr>
        <w:t xml:space="preserve"> </w:t>
      </w:r>
      <w:r w:rsidRPr="00C90E87">
        <w:rPr>
          <w:rFonts w:eastAsia="TimesNewRoman"/>
          <w:sz w:val="22"/>
          <w:szCs w:val="22"/>
        </w:rPr>
        <w:t>Сборник «Медицина и право». Материалы перво</w:t>
      </w:r>
      <w:r w:rsidR="00415FBB" w:rsidRPr="00C90E87">
        <w:rPr>
          <w:rFonts w:eastAsia="TimesNewRoman"/>
          <w:sz w:val="22"/>
          <w:szCs w:val="22"/>
        </w:rPr>
        <w:t>й Всероссийской конференции. М.:</w:t>
      </w:r>
      <w:r w:rsidRPr="00C90E87">
        <w:rPr>
          <w:rFonts w:eastAsia="TimesNewRoman"/>
          <w:sz w:val="22"/>
          <w:szCs w:val="22"/>
        </w:rPr>
        <w:t xml:space="preserve"> Институт «Открытое общество». Международная академия пред</w:t>
      </w:r>
      <w:r w:rsidR="00713BC0" w:rsidRPr="00C90E87">
        <w:rPr>
          <w:rFonts w:eastAsia="TimesNewRoman"/>
          <w:sz w:val="22"/>
          <w:szCs w:val="22"/>
        </w:rPr>
        <w:t>принимательства,</w:t>
      </w:r>
      <w:r w:rsidR="00702026" w:rsidRPr="00C90E87">
        <w:rPr>
          <w:rFonts w:eastAsia="TimesNewRoman"/>
          <w:sz w:val="22"/>
          <w:szCs w:val="22"/>
        </w:rPr>
        <w:t xml:space="preserve"> 1999.</w:t>
      </w:r>
      <w:r w:rsidRPr="00C90E87">
        <w:rPr>
          <w:rFonts w:eastAsia="TimesNewRoman"/>
          <w:sz w:val="22"/>
          <w:szCs w:val="22"/>
        </w:rPr>
        <w:t xml:space="preserve"> С.</w:t>
      </w:r>
      <w:r w:rsidR="00713BC0" w:rsidRPr="00C90E87">
        <w:rPr>
          <w:rFonts w:eastAsia="TimesNewRoman"/>
          <w:sz w:val="22"/>
          <w:szCs w:val="22"/>
        </w:rPr>
        <w:t xml:space="preserve"> 39</w:t>
      </w:r>
      <w:r w:rsidR="00C52E5D" w:rsidRPr="00C90E87">
        <w:rPr>
          <w:rFonts w:eastAsia="TimesNewRoman"/>
          <w:sz w:val="22"/>
          <w:szCs w:val="22"/>
        </w:rPr>
        <w:t>–</w:t>
      </w:r>
      <w:r w:rsidRPr="00C90E87">
        <w:rPr>
          <w:rFonts w:eastAsia="TimesNewRoman"/>
          <w:sz w:val="22"/>
          <w:szCs w:val="22"/>
        </w:rPr>
        <w:t>46.</w:t>
      </w:r>
    </w:p>
    <w:p w:rsidR="00910B1F" w:rsidRPr="00C90E87" w:rsidRDefault="00BB1779" w:rsidP="00C90E87">
      <w:pPr>
        <w:numPr>
          <w:ilvl w:val="0"/>
          <w:numId w:val="43"/>
        </w:numPr>
        <w:tabs>
          <w:tab w:val="left" w:pos="851"/>
          <w:tab w:val="left" w:pos="993"/>
        </w:tabs>
        <w:autoSpaceDE w:val="0"/>
        <w:autoSpaceDN w:val="0"/>
        <w:adjustRightInd w:val="0"/>
        <w:ind w:left="0" w:firstLine="454"/>
        <w:jc w:val="both"/>
        <w:rPr>
          <w:rFonts w:eastAsia="TimesNewRoman"/>
          <w:sz w:val="22"/>
          <w:szCs w:val="22"/>
        </w:rPr>
      </w:pPr>
      <w:r w:rsidRPr="00C90E87">
        <w:rPr>
          <w:rFonts w:eastAsia="TimesNewRoman"/>
          <w:sz w:val="22"/>
          <w:szCs w:val="22"/>
        </w:rPr>
        <w:t>Шишков С. Будет ли в России Медицинский кодекс? // Российская юстиция. 1997.</w:t>
      </w:r>
      <w:r w:rsidR="00713BC0" w:rsidRPr="00C90E87">
        <w:rPr>
          <w:rFonts w:eastAsia="TimesNewRoman"/>
          <w:sz w:val="22"/>
          <w:szCs w:val="22"/>
        </w:rPr>
        <w:t xml:space="preserve"> </w:t>
      </w:r>
      <w:r w:rsidRPr="00C90E87">
        <w:rPr>
          <w:rFonts w:eastAsia="TimesNewRoman"/>
          <w:sz w:val="22"/>
          <w:szCs w:val="22"/>
        </w:rPr>
        <w:t>№</w:t>
      </w:r>
      <w:r w:rsidR="00702026" w:rsidRPr="00C90E87">
        <w:rPr>
          <w:rFonts w:eastAsia="TimesNewRoman"/>
          <w:sz w:val="22"/>
          <w:szCs w:val="22"/>
        </w:rPr>
        <w:t xml:space="preserve"> 1. С. 37–39.</w:t>
      </w:r>
    </w:p>
    <w:p w:rsidR="001909F0" w:rsidRPr="00C90E87" w:rsidRDefault="001909F0" w:rsidP="00C90E87">
      <w:pPr>
        <w:numPr>
          <w:ilvl w:val="0"/>
          <w:numId w:val="43"/>
        </w:numPr>
        <w:tabs>
          <w:tab w:val="left" w:pos="851"/>
          <w:tab w:val="left" w:pos="993"/>
        </w:tabs>
        <w:autoSpaceDE w:val="0"/>
        <w:autoSpaceDN w:val="0"/>
        <w:adjustRightInd w:val="0"/>
        <w:ind w:left="0" w:firstLine="454"/>
        <w:jc w:val="both"/>
        <w:rPr>
          <w:rFonts w:eastAsia="TimesNewRoman"/>
          <w:sz w:val="22"/>
          <w:szCs w:val="22"/>
        </w:rPr>
      </w:pPr>
      <w:r w:rsidRPr="00C90E87">
        <w:rPr>
          <w:rFonts w:eastAsia="TimesNewRoman"/>
          <w:sz w:val="22"/>
          <w:szCs w:val="22"/>
        </w:rPr>
        <w:t xml:space="preserve">Международная статистическая классификация болезней и проблем, связанных со здоровьем (10-й пересмотр) (МКБ-10) (версия 2.22 от 21.12.2022)» // СПС </w:t>
      </w:r>
      <w:r w:rsidR="00713BC0" w:rsidRPr="00C90E87">
        <w:rPr>
          <w:rFonts w:eastAsia="TimesNewRoman"/>
          <w:sz w:val="22"/>
          <w:szCs w:val="22"/>
        </w:rPr>
        <w:t>«</w:t>
      </w:r>
      <w:proofErr w:type="spellStart"/>
      <w:r w:rsidRPr="00C90E87">
        <w:rPr>
          <w:rFonts w:eastAsia="TimesNewRoman"/>
          <w:sz w:val="22"/>
          <w:szCs w:val="22"/>
        </w:rPr>
        <w:t>КонсультантПлюс</w:t>
      </w:r>
      <w:proofErr w:type="spellEnd"/>
      <w:r w:rsidR="00713BC0" w:rsidRPr="00C90E87">
        <w:rPr>
          <w:rFonts w:eastAsia="TimesNewRoman"/>
          <w:sz w:val="22"/>
          <w:szCs w:val="22"/>
        </w:rPr>
        <w:t>»</w:t>
      </w:r>
      <w:r w:rsidRPr="00C90E87">
        <w:rPr>
          <w:rFonts w:eastAsia="TimesNewRoman"/>
          <w:sz w:val="22"/>
          <w:szCs w:val="22"/>
        </w:rPr>
        <w:t>.</w:t>
      </w:r>
    </w:p>
    <w:p w:rsidR="00A838AE" w:rsidRPr="00C90E87" w:rsidRDefault="00A838AE" w:rsidP="00C90E87">
      <w:pPr>
        <w:pStyle w:val="-5"/>
        <w:ind w:firstLine="454"/>
      </w:pPr>
      <w:r w:rsidRPr="00C90E87">
        <w:t>Об авторах:</w:t>
      </w:r>
    </w:p>
    <w:p w:rsidR="00A838AE" w:rsidRPr="00C90E87" w:rsidRDefault="00A838AE" w:rsidP="00C90E87">
      <w:pPr>
        <w:pStyle w:val="-7"/>
        <w:ind w:firstLine="454"/>
      </w:pPr>
      <w:r w:rsidRPr="00C90E87">
        <w:t>РУЗАНОВА Валентина Дмитриевна – к</w:t>
      </w:r>
      <w:r w:rsidR="00713BC0" w:rsidRPr="00C90E87">
        <w:t>андидат юридических наук</w:t>
      </w:r>
      <w:r w:rsidRPr="00C90E87">
        <w:t>, доцент; заведующий кафедрой гражданского и предпринимательского права ФГАОУ ВО «Самарский национальный исследовательский университет имени академика С.П. Королева» (Россия, Самара, Московское шоссе, 34); ORCID: 0000-0003-4381-5237</w:t>
      </w:r>
      <w:r w:rsidR="004177EF" w:rsidRPr="00C90E87">
        <w:t>, SPIN-код</w:t>
      </w:r>
      <w:r w:rsidR="00713BC0" w:rsidRPr="00C90E87">
        <w:t>:</w:t>
      </w:r>
      <w:r w:rsidR="004177EF" w:rsidRPr="00C90E87">
        <w:t xml:space="preserve"> 3125-2598, </w:t>
      </w:r>
      <w:proofErr w:type="spellStart"/>
      <w:r w:rsidR="004177EF" w:rsidRPr="00C90E87">
        <w:t>Scopus</w:t>
      </w:r>
      <w:proofErr w:type="spellEnd"/>
      <w:r w:rsidR="004177EF" w:rsidRPr="00C90E87">
        <w:t xml:space="preserve"> </w:t>
      </w:r>
      <w:proofErr w:type="spellStart"/>
      <w:r w:rsidR="004177EF" w:rsidRPr="00C90E87">
        <w:t>Author</w:t>
      </w:r>
      <w:proofErr w:type="spellEnd"/>
      <w:r w:rsidR="004177EF" w:rsidRPr="00C90E87">
        <w:t xml:space="preserve"> ID</w:t>
      </w:r>
      <w:r w:rsidR="00713BC0" w:rsidRPr="00C90E87">
        <w:t>:</w:t>
      </w:r>
      <w:r w:rsidR="004177EF" w:rsidRPr="00C90E87">
        <w:t xml:space="preserve"> 57194231120, </w:t>
      </w:r>
      <w:proofErr w:type="spellStart"/>
      <w:r w:rsidR="004177EF" w:rsidRPr="00C90E87">
        <w:t>email</w:t>
      </w:r>
      <w:proofErr w:type="spellEnd"/>
      <w:r w:rsidR="004177EF" w:rsidRPr="00C90E87">
        <w:t>: vd.ruz@mail.ru</w:t>
      </w:r>
      <w:r w:rsidRPr="00C90E87">
        <w:t xml:space="preserve"> </w:t>
      </w:r>
    </w:p>
    <w:p w:rsidR="00A838AE" w:rsidRPr="00C90E87" w:rsidRDefault="00A838AE" w:rsidP="00C90E87">
      <w:pPr>
        <w:pStyle w:val="-7"/>
        <w:spacing w:before="120"/>
        <w:ind w:firstLine="454"/>
      </w:pPr>
      <w:r w:rsidRPr="00C90E87">
        <w:t xml:space="preserve">КРЮКОВА Елена Сергеевна – </w:t>
      </w:r>
      <w:r w:rsidR="00713BC0" w:rsidRPr="00C90E87">
        <w:t>кандидат юридических наук</w:t>
      </w:r>
      <w:r w:rsidRPr="00C90E87">
        <w:t xml:space="preserve">, доцент, доцент кафедры гражданского и предпринимательского права ФГАОУ ВО «Самарский национальный исследовательский университет имени академика С.П. Королева» (Россия, Самара, Московское шоссе, 34); </w:t>
      </w:r>
      <w:r w:rsidR="004177EF" w:rsidRPr="00C90E87">
        <w:t>ORCID: 0000-0003-</w:t>
      </w:r>
      <w:r w:rsidR="00480B64" w:rsidRPr="00C90E87">
        <w:t>0829</w:t>
      </w:r>
      <w:r w:rsidR="004177EF" w:rsidRPr="00C90E87">
        <w:t>-</w:t>
      </w:r>
      <w:r w:rsidR="00480B64" w:rsidRPr="00C90E87">
        <w:t>9855</w:t>
      </w:r>
      <w:r w:rsidR="004177EF" w:rsidRPr="00C90E87">
        <w:t>, SPIN-код</w:t>
      </w:r>
      <w:r w:rsidR="00713BC0" w:rsidRPr="00C90E87">
        <w:t>:</w:t>
      </w:r>
      <w:r w:rsidR="004177EF" w:rsidRPr="00C90E87">
        <w:t xml:space="preserve"> </w:t>
      </w:r>
      <w:r w:rsidR="00480B64" w:rsidRPr="00C90E87">
        <w:t>6821</w:t>
      </w:r>
      <w:r w:rsidR="004177EF" w:rsidRPr="00C90E87">
        <w:t>-</w:t>
      </w:r>
      <w:r w:rsidR="00480B64" w:rsidRPr="00C90E87">
        <w:t>0595</w:t>
      </w:r>
      <w:r w:rsidR="004177EF" w:rsidRPr="00C90E87">
        <w:t xml:space="preserve">,  </w:t>
      </w:r>
      <w:proofErr w:type="spellStart"/>
      <w:r w:rsidR="004177EF" w:rsidRPr="00C90E87">
        <w:t>Scopus</w:t>
      </w:r>
      <w:proofErr w:type="spellEnd"/>
      <w:r w:rsidR="004177EF" w:rsidRPr="00C90E87">
        <w:t xml:space="preserve"> </w:t>
      </w:r>
      <w:proofErr w:type="spellStart"/>
      <w:r w:rsidR="004177EF" w:rsidRPr="00C90E87">
        <w:t>Author</w:t>
      </w:r>
      <w:proofErr w:type="spellEnd"/>
      <w:r w:rsidR="004177EF" w:rsidRPr="00C90E87">
        <w:t xml:space="preserve"> ID</w:t>
      </w:r>
      <w:r w:rsidR="00713BC0" w:rsidRPr="00C90E87">
        <w:t>:</w:t>
      </w:r>
      <w:r w:rsidR="004177EF" w:rsidRPr="00C90E87">
        <w:t xml:space="preserve"> 57194</w:t>
      </w:r>
      <w:r w:rsidR="00480B64" w:rsidRPr="00C90E87">
        <w:t>226080,</w:t>
      </w:r>
      <w:r w:rsidR="004177EF" w:rsidRPr="00C90E87">
        <w:t xml:space="preserve"> </w:t>
      </w:r>
      <w:proofErr w:type="spellStart"/>
      <w:r w:rsidRPr="00C90E87">
        <w:t>email</w:t>
      </w:r>
      <w:proofErr w:type="spellEnd"/>
      <w:r w:rsidRPr="00C90E87">
        <w:t xml:space="preserve">: </w:t>
      </w:r>
      <w:hyperlink r:id="rId11" w:history="1">
        <w:r w:rsidRPr="00C90E87">
          <w:t>kr-elena1203@mail.ru</w:t>
        </w:r>
      </w:hyperlink>
      <w:r w:rsidR="00480B64" w:rsidRPr="00C90E87">
        <w:t xml:space="preserve"> </w:t>
      </w:r>
      <w:r w:rsidRPr="00C90E87">
        <w:t xml:space="preserve"> </w:t>
      </w:r>
    </w:p>
    <w:p w:rsidR="00A838AE" w:rsidRPr="00C90E87" w:rsidRDefault="00A838AE" w:rsidP="00C90E87">
      <w:pPr>
        <w:pStyle w:val="-9"/>
        <w:spacing w:before="240"/>
        <w:rPr>
          <w:lang w:val="en-US"/>
        </w:rPr>
      </w:pPr>
      <w:r w:rsidRPr="00C90E87">
        <w:rPr>
          <w:lang w:val="en-US"/>
        </w:rPr>
        <w:lastRenderedPageBreak/>
        <w:t>LEGISLATION IN THE FIELD OF MEDICAL ACTIVITY: STATE AND APPROACHES TO ITS FORMATION AS A SYSTEM</w:t>
      </w:r>
    </w:p>
    <w:p w:rsidR="004F5B2A" w:rsidRPr="00C90E87" w:rsidRDefault="004F5B2A" w:rsidP="00C90E87">
      <w:pPr>
        <w:pStyle w:val="-0"/>
        <w:textAlignment w:val="auto"/>
        <w:rPr>
          <w:lang w:val="en-US"/>
        </w:rPr>
      </w:pPr>
      <w:r w:rsidRPr="00C90E87">
        <w:rPr>
          <w:lang w:val="en-US"/>
        </w:rPr>
        <w:t xml:space="preserve">V.D. </w:t>
      </w:r>
      <w:proofErr w:type="spellStart"/>
      <w:r w:rsidRPr="00C90E87">
        <w:rPr>
          <w:lang w:val="en-US"/>
        </w:rPr>
        <w:t>Ruzanova</w:t>
      </w:r>
      <w:proofErr w:type="spellEnd"/>
      <w:r w:rsidRPr="00C90E87">
        <w:rPr>
          <w:lang w:val="en-US"/>
        </w:rPr>
        <w:t xml:space="preserve">, E.S. </w:t>
      </w:r>
      <w:proofErr w:type="spellStart"/>
      <w:r w:rsidRPr="00C90E87">
        <w:rPr>
          <w:lang w:val="en-US"/>
        </w:rPr>
        <w:t>Kryukova</w:t>
      </w:r>
      <w:proofErr w:type="spellEnd"/>
    </w:p>
    <w:p w:rsidR="004F5B2A" w:rsidRPr="00C90E87" w:rsidRDefault="004F5B2A" w:rsidP="00C90E87">
      <w:pPr>
        <w:spacing w:line="360" w:lineRule="auto"/>
        <w:jc w:val="center"/>
        <w:rPr>
          <w:sz w:val="22"/>
          <w:szCs w:val="22"/>
          <w:lang w:val="en-US"/>
        </w:rPr>
      </w:pPr>
      <w:smartTag w:uri="urn:schemas-microsoft-com:office:smarttags" w:element="place">
        <w:smartTag w:uri="urn:schemas-microsoft-com:office:smarttags" w:element="PlaceName">
          <w:r w:rsidRPr="00C90E87">
            <w:rPr>
              <w:sz w:val="22"/>
              <w:szCs w:val="22"/>
              <w:lang w:val="en-US"/>
            </w:rPr>
            <w:t>Samara</w:t>
          </w:r>
        </w:smartTag>
        <w:r w:rsidRPr="00C90E87">
          <w:rPr>
            <w:sz w:val="22"/>
            <w:szCs w:val="22"/>
            <w:lang w:val="en-US"/>
          </w:rPr>
          <w:t xml:space="preserve"> </w:t>
        </w:r>
        <w:smartTag w:uri="urn:schemas-microsoft-com:office:smarttags" w:element="PlaceName">
          <w:r w:rsidRPr="00C90E87">
            <w:rPr>
              <w:sz w:val="22"/>
              <w:szCs w:val="22"/>
              <w:lang w:val="en-US"/>
            </w:rPr>
            <w:t>National</w:t>
          </w:r>
        </w:smartTag>
        <w:r w:rsidRPr="00C90E87">
          <w:rPr>
            <w:sz w:val="22"/>
            <w:szCs w:val="22"/>
            <w:lang w:val="en-US"/>
          </w:rPr>
          <w:t xml:space="preserve"> </w:t>
        </w:r>
        <w:smartTag w:uri="urn:schemas-microsoft-com:office:smarttags" w:element="PlaceName">
          <w:r w:rsidRPr="00C90E87">
            <w:rPr>
              <w:sz w:val="22"/>
              <w:szCs w:val="22"/>
              <w:lang w:val="en-US"/>
            </w:rPr>
            <w:t>Research</w:t>
          </w:r>
        </w:smartTag>
        <w:r w:rsidRPr="00C90E87">
          <w:rPr>
            <w:sz w:val="22"/>
            <w:szCs w:val="22"/>
            <w:lang w:val="en-US"/>
          </w:rPr>
          <w:t xml:space="preserve"> </w:t>
        </w:r>
        <w:smartTag w:uri="urn:schemas-microsoft-com:office:smarttags" w:element="PlaceType">
          <w:r w:rsidRPr="00C90E87">
            <w:rPr>
              <w:sz w:val="22"/>
              <w:szCs w:val="22"/>
              <w:lang w:val="en-US"/>
            </w:rPr>
            <w:t>University</w:t>
          </w:r>
        </w:smartTag>
      </w:smartTag>
      <w:r w:rsidRPr="00C90E87">
        <w:rPr>
          <w:sz w:val="22"/>
          <w:szCs w:val="22"/>
          <w:lang w:val="en-US"/>
        </w:rPr>
        <w:t>, Samara</w:t>
      </w:r>
    </w:p>
    <w:p w:rsidR="001949D2" w:rsidRPr="00C90E87" w:rsidRDefault="001949D2" w:rsidP="00186E6D">
      <w:pPr>
        <w:pStyle w:val="-1"/>
        <w:spacing w:before="120"/>
        <w:rPr>
          <w:szCs w:val="22"/>
          <w:lang w:val="en-US"/>
        </w:rPr>
      </w:pPr>
      <w:r w:rsidRPr="00C90E87">
        <w:rPr>
          <w:szCs w:val="22"/>
          <w:lang w:val="en-US"/>
        </w:rPr>
        <w:t>The object of the research is the social relations that arise in the course of medical activity. The aim of the work is a comprehensive analysis of the state of legislation in the field of the medical field. The main objective of the study is to develop recommendations for the construction of legislation in the field of medical activity as a system object. The methodological base of the study was made up of both general scientific and specific scientific methods of cognition: descriptive, linguistic, comparative legal, etc. The results of the study indicate that the quantitative growth of the normative component in this segment is not accompanied by a simultaneous increase in the level of its systematic character, which is expressed, for example, in weak coordination between the Law on Health Protection and special laws, inconsistency between the provisions of special laws among themselves, and with the subordinate regulatory framework. As a conclusion, in contrast to the idea of creating a medical code proposed in the literature, the idea of building the specified legislation on the basis of the model of the main (basic, central) law is substantiated and the structure of the latter is proposed.</w:t>
      </w:r>
    </w:p>
    <w:p w:rsidR="004F5B2A" w:rsidRPr="00C90E87" w:rsidRDefault="00C90E87" w:rsidP="00C90E87">
      <w:pPr>
        <w:pStyle w:val="-3"/>
        <w:spacing w:after="0"/>
        <w:rPr>
          <w:b/>
          <w:bCs/>
          <w:szCs w:val="22"/>
          <w:lang w:val="en-US"/>
        </w:rPr>
      </w:pPr>
      <w:r>
        <w:rPr>
          <w:b/>
          <w:bCs/>
          <w:szCs w:val="22"/>
          <w:lang w:val="en-US"/>
        </w:rPr>
        <w:t>Key</w:t>
      </w:r>
      <w:r w:rsidR="004F5B2A" w:rsidRPr="00C90E87">
        <w:rPr>
          <w:b/>
          <w:bCs/>
          <w:szCs w:val="22"/>
          <w:lang w:val="en-US"/>
        </w:rPr>
        <w:t xml:space="preserve">words: </w:t>
      </w:r>
      <w:r w:rsidR="004F5B2A" w:rsidRPr="00C90E87">
        <w:rPr>
          <w:bCs/>
          <w:szCs w:val="22"/>
          <w:lang w:val="en-US"/>
        </w:rPr>
        <w:t>medical activity, health care, building a system of legislation, head (central, basic) law, special law, subordinate regulatory framework, reference legal regulation.</w:t>
      </w:r>
    </w:p>
    <w:p w:rsidR="00BB1779" w:rsidRPr="00C90E87" w:rsidRDefault="004F5B2A" w:rsidP="00C90E87">
      <w:pPr>
        <w:pStyle w:val="-5"/>
        <w:ind w:firstLine="454"/>
        <w:rPr>
          <w:lang w:val="en-US"/>
        </w:rPr>
      </w:pPr>
      <w:r w:rsidRPr="00C90E87">
        <w:rPr>
          <w:lang w:val="en-US"/>
        </w:rPr>
        <w:t>About author</w:t>
      </w:r>
      <w:r w:rsidR="00C90E87">
        <w:rPr>
          <w:lang w:val="en-US"/>
        </w:rPr>
        <w:t>s</w:t>
      </w:r>
      <w:r w:rsidRPr="00C90E87">
        <w:rPr>
          <w:lang w:val="en-US"/>
        </w:rPr>
        <w:t>:</w:t>
      </w:r>
    </w:p>
    <w:p w:rsidR="00480B64" w:rsidRPr="00C90E87" w:rsidRDefault="004F5B2A" w:rsidP="00C90E87">
      <w:pPr>
        <w:pStyle w:val="-7"/>
        <w:ind w:firstLine="454"/>
        <w:rPr>
          <w:lang w:val="en-US"/>
        </w:rPr>
      </w:pPr>
      <w:r w:rsidRPr="00C90E87">
        <w:rPr>
          <w:lang w:val="en-US"/>
        </w:rPr>
        <w:t xml:space="preserve">RUZANOVA Valentina – </w:t>
      </w:r>
      <w:r w:rsidR="00713BC0" w:rsidRPr="001C6335">
        <w:rPr>
          <w:lang w:val="en-US"/>
        </w:rPr>
        <w:t>PhD in Law</w:t>
      </w:r>
      <w:r w:rsidRPr="00C90E87">
        <w:rPr>
          <w:lang w:val="en-US"/>
        </w:rPr>
        <w:t xml:space="preserve">; Associate professor, Head of Department of Civil and Business Law of Samara National Research University (Russia, Samara, </w:t>
      </w:r>
      <w:proofErr w:type="spellStart"/>
      <w:r w:rsidRPr="00C90E87">
        <w:rPr>
          <w:lang w:val="en-US"/>
        </w:rPr>
        <w:t>Moskovskoye</w:t>
      </w:r>
      <w:proofErr w:type="spellEnd"/>
      <w:r w:rsidRPr="00C90E87">
        <w:rPr>
          <w:lang w:val="en-US"/>
        </w:rPr>
        <w:t xml:space="preserve"> </w:t>
      </w:r>
      <w:proofErr w:type="spellStart"/>
      <w:r w:rsidRPr="00C90E87">
        <w:rPr>
          <w:lang w:val="en-US"/>
        </w:rPr>
        <w:t>shosse</w:t>
      </w:r>
      <w:proofErr w:type="spellEnd"/>
      <w:r w:rsidRPr="00C90E87">
        <w:rPr>
          <w:lang w:val="en-US"/>
        </w:rPr>
        <w:t xml:space="preserve">, 34); </w:t>
      </w:r>
      <w:r w:rsidR="00480B64" w:rsidRPr="00C90E87">
        <w:rPr>
          <w:lang w:val="en-US"/>
        </w:rPr>
        <w:t xml:space="preserve">ORCID: 0000-0003-4381-5237, </w:t>
      </w:r>
      <w:r w:rsidR="00713BC0" w:rsidRPr="00B9119B">
        <w:rPr>
          <w:lang w:val="en-US"/>
        </w:rPr>
        <w:t>SPIN-</w:t>
      </w:r>
      <w:r w:rsidR="00713BC0">
        <w:rPr>
          <w:lang w:val="en-US"/>
        </w:rPr>
        <w:t>code</w:t>
      </w:r>
      <w:r w:rsidR="00713BC0" w:rsidRPr="00713BC0">
        <w:rPr>
          <w:lang w:val="en-US"/>
        </w:rPr>
        <w:t>:</w:t>
      </w:r>
      <w:r w:rsidR="00713BC0" w:rsidRPr="00C90E87">
        <w:rPr>
          <w:lang w:val="en-US"/>
        </w:rPr>
        <w:t xml:space="preserve"> </w:t>
      </w:r>
      <w:r w:rsidR="00480B64" w:rsidRPr="00C90E87">
        <w:rPr>
          <w:lang w:val="en-US"/>
        </w:rPr>
        <w:t>3125-2598,  Scopus Author ID</w:t>
      </w:r>
      <w:r w:rsidR="00DF3497" w:rsidRPr="00C90E87">
        <w:rPr>
          <w:lang w:val="en-US"/>
        </w:rPr>
        <w:t>:</w:t>
      </w:r>
      <w:r w:rsidR="00480B64" w:rsidRPr="00C90E87">
        <w:rPr>
          <w:lang w:val="en-US"/>
        </w:rPr>
        <w:t xml:space="preserve"> 57194231120, </w:t>
      </w:r>
      <w:r w:rsidRPr="00C90E87">
        <w:rPr>
          <w:lang w:val="en-US"/>
        </w:rPr>
        <w:t xml:space="preserve">email: </w:t>
      </w:r>
      <w:hyperlink r:id="rId12" w:history="1">
        <w:r w:rsidRPr="007F2AB9">
          <w:rPr>
            <w:lang w:val="en-US"/>
          </w:rPr>
          <w:t>vd.ruz@mail.ru</w:t>
        </w:r>
      </w:hyperlink>
      <w:r w:rsidRPr="00C90E87">
        <w:rPr>
          <w:lang w:val="en-US"/>
        </w:rPr>
        <w:t xml:space="preserve"> </w:t>
      </w:r>
    </w:p>
    <w:p w:rsidR="004F5B2A" w:rsidRDefault="004F5B2A" w:rsidP="00C90E87">
      <w:pPr>
        <w:pStyle w:val="-7"/>
        <w:spacing w:before="120"/>
        <w:ind w:firstLine="454"/>
        <w:rPr>
          <w:lang w:val="en-US"/>
        </w:rPr>
      </w:pPr>
      <w:r w:rsidRPr="00C90E87">
        <w:rPr>
          <w:lang w:val="en-US"/>
        </w:rPr>
        <w:t xml:space="preserve">KRYUKOVA Elena – </w:t>
      </w:r>
      <w:r w:rsidR="00713BC0" w:rsidRPr="001C6335">
        <w:rPr>
          <w:lang w:val="en-US"/>
        </w:rPr>
        <w:t>PhD in Law</w:t>
      </w:r>
      <w:r w:rsidRPr="00C90E87">
        <w:rPr>
          <w:lang w:val="en-US"/>
        </w:rPr>
        <w:t xml:space="preserve">; Associate professor, Associate professor of Department of Civil and Business Law of Samara National Research University (Russia, Samara, </w:t>
      </w:r>
      <w:proofErr w:type="spellStart"/>
      <w:r w:rsidRPr="00C90E87">
        <w:rPr>
          <w:lang w:val="en-US"/>
        </w:rPr>
        <w:t>Moskovskoye</w:t>
      </w:r>
      <w:proofErr w:type="spellEnd"/>
      <w:r w:rsidRPr="00C90E87">
        <w:rPr>
          <w:lang w:val="en-US"/>
        </w:rPr>
        <w:t xml:space="preserve"> </w:t>
      </w:r>
      <w:proofErr w:type="spellStart"/>
      <w:r w:rsidRPr="00C90E87">
        <w:rPr>
          <w:lang w:val="en-US"/>
        </w:rPr>
        <w:t>shosse</w:t>
      </w:r>
      <w:proofErr w:type="spellEnd"/>
      <w:r w:rsidRPr="00C90E87">
        <w:rPr>
          <w:lang w:val="en-US"/>
        </w:rPr>
        <w:t xml:space="preserve">, 34); </w:t>
      </w:r>
      <w:r w:rsidR="00480B64" w:rsidRPr="00C90E87">
        <w:rPr>
          <w:lang w:val="en-US"/>
        </w:rPr>
        <w:t xml:space="preserve">ORCID: 0000-0003-0829-9855, </w:t>
      </w:r>
      <w:r w:rsidR="00713BC0" w:rsidRPr="00B9119B">
        <w:rPr>
          <w:lang w:val="en-US"/>
        </w:rPr>
        <w:t>SPIN-</w:t>
      </w:r>
      <w:r w:rsidR="00713BC0">
        <w:rPr>
          <w:lang w:val="en-US"/>
        </w:rPr>
        <w:t>code</w:t>
      </w:r>
      <w:r w:rsidR="00713BC0" w:rsidRPr="00713BC0">
        <w:rPr>
          <w:lang w:val="en-US"/>
        </w:rPr>
        <w:t>:</w:t>
      </w:r>
      <w:r w:rsidR="00713BC0" w:rsidRPr="00C90E87">
        <w:rPr>
          <w:lang w:val="en-US"/>
        </w:rPr>
        <w:t xml:space="preserve"> </w:t>
      </w:r>
      <w:r w:rsidR="00480B64" w:rsidRPr="00C90E87">
        <w:rPr>
          <w:lang w:val="en-US"/>
        </w:rPr>
        <w:t>6821-0595,  Scopus Author ID</w:t>
      </w:r>
      <w:r w:rsidR="00DF3497" w:rsidRPr="00C90E87">
        <w:rPr>
          <w:lang w:val="en-US"/>
        </w:rPr>
        <w:t>:</w:t>
      </w:r>
      <w:r w:rsidR="00480B64" w:rsidRPr="00C90E87">
        <w:rPr>
          <w:lang w:val="en-US"/>
        </w:rPr>
        <w:t xml:space="preserve"> 57194226080, </w:t>
      </w:r>
      <w:r w:rsidRPr="00C90E87">
        <w:rPr>
          <w:lang w:val="en-US"/>
        </w:rPr>
        <w:t xml:space="preserve">email: </w:t>
      </w:r>
      <w:hyperlink r:id="rId13" w:history="1">
        <w:r w:rsidRPr="007F2AB9">
          <w:rPr>
            <w:lang w:val="en-US"/>
          </w:rPr>
          <w:t>kr-elena1203@mail.ru</w:t>
        </w:r>
      </w:hyperlink>
    </w:p>
    <w:p w:rsidR="00C90E87" w:rsidRPr="001C6335" w:rsidRDefault="00C90E87" w:rsidP="00C90E87">
      <w:pPr>
        <w:spacing w:before="120"/>
        <w:ind w:firstLine="454"/>
        <w:jc w:val="both"/>
      </w:pPr>
      <w:r w:rsidRPr="00C90E87">
        <w:t>Рузанова В.Д., Крюкова Е.С. Законодательство в сфере медицинской деятельности: состояние и подходы к его формированию как системы</w:t>
      </w:r>
      <w:r>
        <w:t xml:space="preserve"> </w:t>
      </w:r>
      <w:r w:rsidRPr="001C6335">
        <w:t>// Вестник ТвГУ. Серия: Право. 202</w:t>
      </w:r>
      <w:r>
        <w:t>3</w:t>
      </w:r>
      <w:r w:rsidRPr="001C6335">
        <w:t xml:space="preserve">. № </w:t>
      </w:r>
      <w:r>
        <w:t>2</w:t>
      </w:r>
      <w:r w:rsidRPr="001C6335">
        <w:t xml:space="preserve"> (</w:t>
      </w:r>
      <w:r>
        <w:t>74</w:t>
      </w:r>
      <w:r w:rsidRPr="001C6335">
        <w:t>). С.</w:t>
      </w:r>
      <w:r w:rsidR="007F2AB9">
        <w:t xml:space="preserve"> 16–28.</w:t>
      </w:r>
      <w:bookmarkStart w:id="0" w:name="_GoBack"/>
      <w:bookmarkEnd w:id="0"/>
      <w:r>
        <w:t xml:space="preserve"> </w:t>
      </w:r>
      <w:r w:rsidRPr="001C6335">
        <w:t xml:space="preserve"> </w:t>
      </w:r>
    </w:p>
    <w:p w:rsidR="007F2AB9" w:rsidRPr="00280489" w:rsidRDefault="007F2AB9" w:rsidP="007F2AB9">
      <w:pPr>
        <w:spacing w:before="240"/>
        <w:ind w:left="3402"/>
        <w:rPr>
          <w:rFonts w:eastAsia="Calibri"/>
          <w:sz w:val="22"/>
          <w:szCs w:val="22"/>
          <w:lang w:eastAsia="en-US"/>
        </w:rPr>
      </w:pPr>
      <w:r w:rsidRPr="00280489">
        <w:rPr>
          <w:rFonts w:eastAsia="Calibri"/>
          <w:sz w:val="22"/>
          <w:szCs w:val="22"/>
          <w:lang w:eastAsia="en-US"/>
        </w:rPr>
        <w:t>Статья поступила в редакцию 10.0</w:t>
      </w:r>
      <w:r>
        <w:rPr>
          <w:rFonts w:eastAsia="Calibri"/>
          <w:sz w:val="22"/>
          <w:szCs w:val="22"/>
          <w:lang w:eastAsia="en-US"/>
        </w:rPr>
        <w:t>3</w:t>
      </w:r>
      <w:r w:rsidRPr="00280489">
        <w:rPr>
          <w:rFonts w:eastAsia="Calibri"/>
          <w:sz w:val="22"/>
          <w:szCs w:val="22"/>
          <w:lang w:eastAsia="en-US"/>
        </w:rPr>
        <w:t xml:space="preserve">.2023 г. </w:t>
      </w:r>
    </w:p>
    <w:p w:rsidR="007F2AB9" w:rsidRDefault="007F2AB9" w:rsidP="007F2AB9">
      <w:pPr>
        <w:spacing w:before="120"/>
        <w:ind w:left="3402"/>
        <w:rPr>
          <w:rFonts w:eastAsia="Calibri"/>
          <w:sz w:val="22"/>
          <w:szCs w:val="22"/>
          <w:lang w:eastAsia="en-US"/>
        </w:rPr>
      </w:pPr>
      <w:r w:rsidRPr="00280489">
        <w:rPr>
          <w:rFonts w:eastAsia="Calibri"/>
          <w:sz w:val="22"/>
          <w:szCs w:val="22"/>
          <w:lang w:eastAsia="en-US"/>
        </w:rPr>
        <w:t>Подписана в печать 27.0</w:t>
      </w:r>
      <w:r>
        <w:rPr>
          <w:rFonts w:eastAsia="Calibri"/>
          <w:sz w:val="22"/>
          <w:szCs w:val="22"/>
          <w:lang w:eastAsia="en-US"/>
        </w:rPr>
        <w:t>6</w:t>
      </w:r>
      <w:r w:rsidRPr="00280489">
        <w:rPr>
          <w:rFonts w:eastAsia="Calibri"/>
          <w:sz w:val="22"/>
          <w:szCs w:val="22"/>
          <w:lang w:eastAsia="en-US"/>
        </w:rPr>
        <w:t>.2023 г.</w:t>
      </w:r>
    </w:p>
    <w:p w:rsidR="00C90E87" w:rsidRPr="00C90E87" w:rsidRDefault="00C90E87" w:rsidP="00C90E87">
      <w:pPr>
        <w:pStyle w:val="-7"/>
        <w:spacing w:before="120"/>
        <w:ind w:firstLine="454"/>
      </w:pPr>
    </w:p>
    <w:sectPr w:rsidR="00C90E87" w:rsidRPr="00C90E87" w:rsidSect="00C12E06">
      <w:headerReference w:type="even" r:id="rId14"/>
      <w:footerReference w:type="default" r:id="rId15"/>
      <w:footerReference w:type="first" r:id="rId16"/>
      <w:pgSz w:w="11906" w:h="16838"/>
      <w:pgMar w:top="851" w:right="73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34D" w:rsidRDefault="005B534D">
      <w:r>
        <w:separator/>
      </w:r>
    </w:p>
  </w:endnote>
  <w:endnote w:type="continuationSeparator" w:id="0">
    <w:p w:rsidR="005B534D" w:rsidRDefault="005B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BB5" w:rsidRDefault="00432BB5">
    <w:pPr>
      <w:pStyle w:val="af"/>
      <w:jc w:val="center"/>
    </w:pPr>
    <w:r>
      <w:fldChar w:fldCharType="begin"/>
    </w:r>
    <w:r>
      <w:instrText>PAGE   \* MERGEFORMAT</w:instrText>
    </w:r>
    <w:r>
      <w:fldChar w:fldCharType="separate"/>
    </w:r>
    <w:r w:rsidR="007F2AB9">
      <w:rPr>
        <w:noProof/>
      </w:rPr>
      <w:t>8</w:t>
    </w:r>
    <w:r>
      <w:fldChar w:fldCharType="end"/>
    </w:r>
  </w:p>
  <w:p w:rsidR="00432BB5" w:rsidRDefault="00432BB5">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BB5" w:rsidRDefault="00432BB5">
    <w:pPr>
      <w:pStyle w:val="af"/>
      <w:jc w:val="center"/>
    </w:pPr>
    <w:r>
      <w:fldChar w:fldCharType="begin"/>
    </w:r>
    <w:r>
      <w:instrText>PAGE   \* MERGEFORMAT</w:instrText>
    </w:r>
    <w:r>
      <w:fldChar w:fldCharType="separate"/>
    </w:r>
    <w:r w:rsidR="007F2AB9">
      <w:rPr>
        <w:noProof/>
      </w:rPr>
      <w:t>1</w:t>
    </w:r>
    <w:r>
      <w:fldChar w:fldCharType="end"/>
    </w:r>
  </w:p>
  <w:p w:rsidR="00432BB5" w:rsidRDefault="00432BB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34D" w:rsidRDefault="005B534D">
      <w:r>
        <w:separator/>
      </w:r>
    </w:p>
  </w:footnote>
  <w:footnote w:type="continuationSeparator" w:id="0">
    <w:p w:rsidR="005B534D" w:rsidRDefault="005B534D">
      <w:r>
        <w:continuationSeparator/>
      </w:r>
    </w:p>
  </w:footnote>
  <w:footnote w:id="1">
    <w:p w:rsidR="003C240E" w:rsidRPr="00361FEB" w:rsidRDefault="003C240E" w:rsidP="00361FEB">
      <w:pPr>
        <w:jc w:val="both"/>
        <w:rPr>
          <w:bCs/>
          <w:iCs/>
          <w:color w:val="000000"/>
          <w:sz w:val="20"/>
          <w:szCs w:val="20"/>
        </w:rPr>
      </w:pPr>
      <w:r w:rsidRPr="00361FEB">
        <w:rPr>
          <w:rStyle w:val="a7"/>
          <w:sz w:val="20"/>
          <w:szCs w:val="20"/>
        </w:rPr>
        <w:footnoteRef/>
      </w:r>
      <w:r w:rsidRPr="00361FEB">
        <w:rPr>
          <w:sz w:val="20"/>
          <w:szCs w:val="20"/>
        </w:rPr>
        <w:t xml:space="preserve"> </w:t>
      </w:r>
      <w:r w:rsidRPr="00361FEB">
        <w:rPr>
          <w:bCs/>
          <w:iCs/>
          <w:color w:val="000000"/>
          <w:sz w:val="20"/>
          <w:szCs w:val="20"/>
        </w:rPr>
        <w:t>Исследование выполнено при финансовой поддержке РНФ в рамках научного проекта «Правовое обеспечение персонализированной медицины, основанной на генетических и иных индивидуальных особенностях пациента» № 23-28-00720.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BB5" w:rsidRDefault="00432BB5" w:rsidP="00CD538C">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32BB5" w:rsidRDefault="00432BB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7545"/>
    <w:multiLevelType w:val="hybridMultilevel"/>
    <w:tmpl w:val="5B5EB24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69B24D9"/>
    <w:multiLevelType w:val="hybridMultilevel"/>
    <w:tmpl w:val="C33205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8247D0"/>
    <w:multiLevelType w:val="hybridMultilevel"/>
    <w:tmpl w:val="5816D87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89602DC"/>
    <w:multiLevelType w:val="hybridMultilevel"/>
    <w:tmpl w:val="B6A0B8B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B1B4E96"/>
    <w:multiLevelType w:val="hybridMultilevel"/>
    <w:tmpl w:val="2E90A07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F7D6623"/>
    <w:multiLevelType w:val="hybridMultilevel"/>
    <w:tmpl w:val="4B1854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3C19DE"/>
    <w:multiLevelType w:val="hybridMultilevel"/>
    <w:tmpl w:val="0434941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3C52B7B"/>
    <w:multiLevelType w:val="hybridMultilevel"/>
    <w:tmpl w:val="962CC53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9B72B2D"/>
    <w:multiLevelType w:val="hybridMultilevel"/>
    <w:tmpl w:val="41A846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3F6C8D"/>
    <w:multiLevelType w:val="hybridMultilevel"/>
    <w:tmpl w:val="6A78F4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F5D6500"/>
    <w:multiLevelType w:val="hybridMultilevel"/>
    <w:tmpl w:val="29424A72"/>
    <w:lvl w:ilvl="0" w:tplc="D0D2B6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0DD6980"/>
    <w:multiLevelType w:val="hybridMultilevel"/>
    <w:tmpl w:val="5DB2D61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24730198"/>
    <w:multiLevelType w:val="hybridMultilevel"/>
    <w:tmpl w:val="A81833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71747F6"/>
    <w:multiLevelType w:val="hybridMultilevel"/>
    <w:tmpl w:val="D100A2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79419B4"/>
    <w:multiLevelType w:val="hybridMultilevel"/>
    <w:tmpl w:val="743246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CEB5ED2"/>
    <w:multiLevelType w:val="hybridMultilevel"/>
    <w:tmpl w:val="BD2CB70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EF93763"/>
    <w:multiLevelType w:val="hybridMultilevel"/>
    <w:tmpl w:val="162ACF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56D600B"/>
    <w:multiLevelType w:val="hybridMultilevel"/>
    <w:tmpl w:val="8CD439B6"/>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A5459AA"/>
    <w:multiLevelType w:val="hybridMultilevel"/>
    <w:tmpl w:val="27183F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24B76FB"/>
    <w:multiLevelType w:val="hybridMultilevel"/>
    <w:tmpl w:val="B720E9C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4692127B"/>
    <w:multiLevelType w:val="hybridMultilevel"/>
    <w:tmpl w:val="412804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4A684481"/>
    <w:multiLevelType w:val="hybridMultilevel"/>
    <w:tmpl w:val="BD76FDFA"/>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B2B6670"/>
    <w:multiLevelType w:val="hybridMultilevel"/>
    <w:tmpl w:val="4F04DC9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4C662873"/>
    <w:multiLevelType w:val="hybridMultilevel"/>
    <w:tmpl w:val="DE0E760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F7B73E9"/>
    <w:multiLevelType w:val="hybridMultilevel"/>
    <w:tmpl w:val="F2CC2890"/>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4E220A4"/>
    <w:multiLevelType w:val="hybridMultilevel"/>
    <w:tmpl w:val="DECA7F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9584938"/>
    <w:multiLevelType w:val="hybridMultilevel"/>
    <w:tmpl w:val="558AE6E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9630335"/>
    <w:multiLevelType w:val="hybridMultilevel"/>
    <w:tmpl w:val="4C84CB0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A0A7564"/>
    <w:multiLevelType w:val="hybridMultilevel"/>
    <w:tmpl w:val="9AE4A97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5AE00C3E"/>
    <w:multiLevelType w:val="hybridMultilevel"/>
    <w:tmpl w:val="B95A603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60AD0DC9"/>
    <w:multiLevelType w:val="hybridMultilevel"/>
    <w:tmpl w:val="30BC0C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2687652"/>
    <w:multiLevelType w:val="hybridMultilevel"/>
    <w:tmpl w:val="9940B6A0"/>
    <w:lvl w:ilvl="0" w:tplc="2BD4B658">
      <w:start w:val="1"/>
      <w:numFmt w:val="decimal"/>
      <w:lvlText w:val="%1."/>
      <w:lvlJc w:val="left"/>
      <w:pPr>
        <w:ind w:left="1949" w:hanging="12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8D56E79"/>
    <w:multiLevelType w:val="hybridMultilevel"/>
    <w:tmpl w:val="ED9AC0E0"/>
    <w:lvl w:ilvl="0" w:tplc="04190001">
      <w:start w:val="1"/>
      <w:numFmt w:val="bullet"/>
      <w:lvlText w:val=""/>
      <w:lvlJc w:val="left"/>
      <w:pPr>
        <w:tabs>
          <w:tab w:val="num" w:pos="1494"/>
        </w:tabs>
        <w:ind w:left="1494" w:hanging="360"/>
      </w:pPr>
      <w:rPr>
        <w:rFonts w:ascii="Symbol" w:hAnsi="Symbol" w:hint="default"/>
      </w:rPr>
    </w:lvl>
    <w:lvl w:ilvl="1" w:tplc="04190003" w:tentative="1">
      <w:start w:val="1"/>
      <w:numFmt w:val="bullet"/>
      <w:lvlText w:val="o"/>
      <w:lvlJc w:val="left"/>
      <w:pPr>
        <w:tabs>
          <w:tab w:val="num" w:pos="2214"/>
        </w:tabs>
        <w:ind w:left="2214" w:hanging="360"/>
      </w:pPr>
      <w:rPr>
        <w:rFonts w:ascii="Courier New" w:hAnsi="Courier New" w:cs="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cs="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cs="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33" w15:restartNumberingAfterBreak="0">
    <w:nsid w:val="696A4B4F"/>
    <w:multiLevelType w:val="hybridMultilevel"/>
    <w:tmpl w:val="B2A033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D291D09"/>
    <w:multiLevelType w:val="hybridMultilevel"/>
    <w:tmpl w:val="540A58A6"/>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6DB6308E"/>
    <w:multiLevelType w:val="hybridMultilevel"/>
    <w:tmpl w:val="FBF226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E9772A4"/>
    <w:multiLevelType w:val="hybridMultilevel"/>
    <w:tmpl w:val="FC0E3A4C"/>
    <w:lvl w:ilvl="0" w:tplc="666CBF64">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7" w15:restartNumberingAfterBreak="0">
    <w:nsid w:val="73AE1E7C"/>
    <w:multiLevelType w:val="hybridMultilevel"/>
    <w:tmpl w:val="7DBC0C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4AB2574"/>
    <w:multiLevelType w:val="hybridMultilevel"/>
    <w:tmpl w:val="0DE6AB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9F172EE"/>
    <w:multiLevelType w:val="hybridMultilevel"/>
    <w:tmpl w:val="C52493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9F33CF4"/>
    <w:multiLevelType w:val="hybridMultilevel"/>
    <w:tmpl w:val="18C6A2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AAC74BB"/>
    <w:multiLevelType w:val="hybridMultilevel"/>
    <w:tmpl w:val="063EB4D6"/>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AE162AD"/>
    <w:multiLevelType w:val="hybridMultilevel"/>
    <w:tmpl w:val="920C8368"/>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7EA12B10"/>
    <w:multiLevelType w:val="hybridMultilevel"/>
    <w:tmpl w:val="9A10DEF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11"/>
  </w:num>
  <w:num w:numId="13">
    <w:abstractNumId w:val="19"/>
  </w:num>
  <w:num w:numId="14">
    <w:abstractNumId w:val="20"/>
  </w:num>
  <w:num w:numId="15">
    <w:abstractNumId w:val="0"/>
  </w:num>
  <w:num w:numId="16">
    <w:abstractNumId w:val="2"/>
  </w:num>
  <w:num w:numId="17">
    <w:abstractNumId w:val="23"/>
  </w:num>
  <w:num w:numId="18">
    <w:abstractNumId w:val="6"/>
  </w:num>
  <w:num w:numId="19">
    <w:abstractNumId w:val="40"/>
  </w:num>
  <w:num w:numId="20">
    <w:abstractNumId w:val="26"/>
  </w:num>
  <w:num w:numId="21">
    <w:abstractNumId w:val="3"/>
  </w:num>
  <w:num w:numId="22">
    <w:abstractNumId w:val="32"/>
  </w:num>
  <w:num w:numId="23">
    <w:abstractNumId w:val="16"/>
  </w:num>
  <w:num w:numId="24">
    <w:abstractNumId w:val="9"/>
  </w:num>
  <w:num w:numId="25">
    <w:abstractNumId w:val="37"/>
  </w:num>
  <w:num w:numId="26">
    <w:abstractNumId w:val="30"/>
  </w:num>
  <w:num w:numId="27">
    <w:abstractNumId w:val="8"/>
  </w:num>
  <w:num w:numId="28">
    <w:abstractNumId w:val="14"/>
  </w:num>
  <w:num w:numId="29">
    <w:abstractNumId w:val="38"/>
  </w:num>
  <w:num w:numId="30">
    <w:abstractNumId w:val="1"/>
  </w:num>
  <w:num w:numId="31">
    <w:abstractNumId w:val="35"/>
  </w:num>
  <w:num w:numId="32">
    <w:abstractNumId w:val="12"/>
  </w:num>
  <w:num w:numId="33">
    <w:abstractNumId w:val="13"/>
  </w:num>
  <w:num w:numId="34">
    <w:abstractNumId w:val="25"/>
  </w:num>
  <w:num w:numId="35">
    <w:abstractNumId w:val="33"/>
  </w:num>
  <w:num w:numId="36">
    <w:abstractNumId w:val="5"/>
  </w:num>
  <w:num w:numId="37">
    <w:abstractNumId w:val="18"/>
  </w:num>
  <w:num w:numId="38">
    <w:abstractNumId w:val="28"/>
  </w:num>
  <w:num w:numId="39">
    <w:abstractNumId w:val="29"/>
  </w:num>
  <w:num w:numId="40">
    <w:abstractNumId w:val="36"/>
  </w:num>
  <w:num w:numId="41">
    <w:abstractNumId w:val="10"/>
  </w:num>
  <w:num w:numId="42">
    <w:abstractNumId w:val="39"/>
  </w:num>
  <w:num w:numId="43">
    <w:abstractNumId w:val="31"/>
  </w:num>
  <w:num w:numId="44">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tmena" w:val="False"/>
  </w:docVars>
  <w:rsids>
    <w:rsidRoot w:val="004C030B"/>
    <w:rsid w:val="00003AD5"/>
    <w:rsid w:val="00005869"/>
    <w:rsid w:val="00010CF3"/>
    <w:rsid w:val="00011F2C"/>
    <w:rsid w:val="000122C2"/>
    <w:rsid w:val="00014E1E"/>
    <w:rsid w:val="0001502C"/>
    <w:rsid w:val="000150D8"/>
    <w:rsid w:val="0001534F"/>
    <w:rsid w:val="0001600A"/>
    <w:rsid w:val="00016398"/>
    <w:rsid w:val="0002279B"/>
    <w:rsid w:val="000403D9"/>
    <w:rsid w:val="00042465"/>
    <w:rsid w:val="00050A1F"/>
    <w:rsid w:val="00056FC3"/>
    <w:rsid w:val="00061412"/>
    <w:rsid w:val="00062B47"/>
    <w:rsid w:val="00065F8E"/>
    <w:rsid w:val="00066865"/>
    <w:rsid w:val="00066884"/>
    <w:rsid w:val="00067DC5"/>
    <w:rsid w:val="000711B6"/>
    <w:rsid w:val="000737DC"/>
    <w:rsid w:val="00075512"/>
    <w:rsid w:val="000761BC"/>
    <w:rsid w:val="00080FBE"/>
    <w:rsid w:val="00085297"/>
    <w:rsid w:val="000853B0"/>
    <w:rsid w:val="00086279"/>
    <w:rsid w:val="00086EB0"/>
    <w:rsid w:val="00095BDD"/>
    <w:rsid w:val="000963C3"/>
    <w:rsid w:val="000A3742"/>
    <w:rsid w:val="000A3AAA"/>
    <w:rsid w:val="000B0EC2"/>
    <w:rsid w:val="000B1394"/>
    <w:rsid w:val="000B1EF2"/>
    <w:rsid w:val="000B215D"/>
    <w:rsid w:val="000B4E30"/>
    <w:rsid w:val="000B61EE"/>
    <w:rsid w:val="000B7615"/>
    <w:rsid w:val="000C1F0C"/>
    <w:rsid w:val="000C2D9A"/>
    <w:rsid w:val="000C37F9"/>
    <w:rsid w:val="000C786F"/>
    <w:rsid w:val="000D263A"/>
    <w:rsid w:val="000D4EEC"/>
    <w:rsid w:val="000E3643"/>
    <w:rsid w:val="000E588E"/>
    <w:rsid w:val="000F4D4F"/>
    <w:rsid w:val="000F5899"/>
    <w:rsid w:val="000F59E2"/>
    <w:rsid w:val="00100008"/>
    <w:rsid w:val="00102248"/>
    <w:rsid w:val="001063C6"/>
    <w:rsid w:val="001066CC"/>
    <w:rsid w:val="00106780"/>
    <w:rsid w:val="0011062E"/>
    <w:rsid w:val="00111458"/>
    <w:rsid w:val="00112F9A"/>
    <w:rsid w:val="00115341"/>
    <w:rsid w:val="00115E0E"/>
    <w:rsid w:val="001164BB"/>
    <w:rsid w:val="001169A5"/>
    <w:rsid w:val="00121A63"/>
    <w:rsid w:val="00121ACD"/>
    <w:rsid w:val="00127244"/>
    <w:rsid w:val="00133825"/>
    <w:rsid w:val="00135F2A"/>
    <w:rsid w:val="00137F9D"/>
    <w:rsid w:val="00140AC3"/>
    <w:rsid w:val="00142B1E"/>
    <w:rsid w:val="00145213"/>
    <w:rsid w:val="001458F5"/>
    <w:rsid w:val="00145994"/>
    <w:rsid w:val="00154F31"/>
    <w:rsid w:val="001711ED"/>
    <w:rsid w:val="0017413C"/>
    <w:rsid w:val="00174395"/>
    <w:rsid w:val="001752B2"/>
    <w:rsid w:val="00176446"/>
    <w:rsid w:val="00186E6D"/>
    <w:rsid w:val="001902F8"/>
    <w:rsid w:val="001909F0"/>
    <w:rsid w:val="00194243"/>
    <w:rsid w:val="001949D2"/>
    <w:rsid w:val="00194E26"/>
    <w:rsid w:val="00195959"/>
    <w:rsid w:val="001978EE"/>
    <w:rsid w:val="00197E0C"/>
    <w:rsid w:val="001A2DFF"/>
    <w:rsid w:val="001A3501"/>
    <w:rsid w:val="001A3930"/>
    <w:rsid w:val="001A4C5C"/>
    <w:rsid w:val="001A4FB6"/>
    <w:rsid w:val="001A6047"/>
    <w:rsid w:val="001B36ED"/>
    <w:rsid w:val="001B4A29"/>
    <w:rsid w:val="001B531D"/>
    <w:rsid w:val="001B7EA9"/>
    <w:rsid w:val="001C12E5"/>
    <w:rsid w:val="001C2B13"/>
    <w:rsid w:val="001C2DB0"/>
    <w:rsid w:val="001C4546"/>
    <w:rsid w:val="001C4791"/>
    <w:rsid w:val="001C6B26"/>
    <w:rsid w:val="001C7909"/>
    <w:rsid w:val="001D0AFF"/>
    <w:rsid w:val="001D4BAE"/>
    <w:rsid w:val="001D7395"/>
    <w:rsid w:val="001D7489"/>
    <w:rsid w:val="001E1F26"/>
    <w:rsid w:val="001E436A"/>
    <w:rsid w:val="001E4896"/>
    <w:rsid w:val="001F05F2"/>
    <w:rsid w:val="001F2500"/>
    <w:rsid w:val="001F5CDE"/>
    <w:rsid w:val="001F5E5C"/>
    <w:rsid w:val="001F6E6F"/>
    <w:rsid w:val="001F7621"/>
    <w:rsid w:val="00200A01"/>
    <w:rsid w:val="00201404"/>
    <w:rsid w:val="00204B0B"/>
    <w:rsid w:val="002056A4"/>
    <w:rsid w:val="00207264"/>
    <w:rsid w:val="002078DF"/>
    <w:rsid w:val="00207F92"/>
    <w:rsid w:val="00210DEC"/>
    <w:rsid w:val="00211AC4"/>
    <w:rsid w:val="00214FE4"/>
    <w:rsid w:val="002175DE"/>
    <w:rsid w:val="00222284"/>
    <w:rsid w:val="002224C0"/>
    <w:rsid w:val="0022276B"/>
    <w:rsid w:val="002229D1"/>
    <w:rsid w:val="00223F7A"/>
    <w:rsid w:val="00227E60"/>
    <w:rsid w:val="002313A6"/>
    <w:rsid w:val="0023161D"/>
    <w:rsid w:val="00234DF1"/>
    <w:rsid w:val="002403F7"/>
    <w:rsid w:val="00245898"/>
    <w:rsid w:val="0024664D"/>
    <w:rsid w:val="0024745E"/>
    <w:rsid w:val="002507CB"/>
    <w:rsid w:val="00250FFC"/>
    <w:rsid w:val="002510B2"/>
    <w:rsid w:val="002519B7"/>
    <w:rsid w:val="00261BC4"/>
    <w:rsid w:val="00262311"/>
    <w:rsid w:val="00272111"/>
    <w:rsid w:val="0027352B"/>
    <w:rsid w:val="00276317"/>
    <w:rsid w:val="002779FB"/>
    <w:rsid w:val="0028258A"/>
    <w:rsid w:val="00284E35"/>
    <w:rsid w:val="00285070"/>
    <w:rsid w:val="002879A2"/>
    <w:rsid w:val="002905A0"/>
    <w:rsid w:val="0029360A"/>
    <w:rsid w:val="002A0338"/>
    <w:rsid w:val="002A0DD7"/>
    <w:rsid w:val="002A0F57"/>
    <w:rsid w:val="002A1D5E"/>
    <w:rsid w:val="002A5897"/>
    <w:rsid w:val="002B02B9"/>
    <w:rsid w:val="002B24C4"/>
    <w:rsid w:val="002B38EC"/>
    <w:rsid w:val="002B5A45"/>
    <w:rsid w:val="002C02D7"/>
    <w:rsid w:val="002C2E18"/>
    <w:rsid w:val="002C434C"/>
    <w:rsid w:val="002C4562"/>
    <w:rsid w:val="002C6611"/>
    <w:rsid w:val="002D1567"/>
    <w:rsid w:val="002D2BAD"/>
    <w:rsid w:val="002D74B7"/>
    <w:rsid w:val="002D7EBA"/>
    <w:rsid w:val="002E1843"/>
    <w:rsid w:val="002E1C06"/>
    <w:rsid w:val="002E2D53"/>
    <w:rsid w:val="002E33AD"/>
    <w:rsid w:val="002E3F2C"/>
    <w:rsid w:val="002E71D4"/>
    <w:rsid w:val="002E76B5"/>
    <w:rsid w:val="002E7D80"/>
    <w:rsid w:val="002F1969"/>
    <w:rsid w:val="0030104A"/>
    <w:rsid w:val="00301B29"/>
    <w:rsid w:val="00305D39"/>
    <w:rsid w:val="00314957"/>
    <w:rsid w:val="00315294"/>
    <w:rsid w:val="00320E1B"/>
    <w:rsid w:val="00322AE6"/>
    <w:rsid w:val="00323609"/>
    <w:rsid w:val="00326B1F"/>
    <w:rsid w:val="00331D05"/>
    <w:rsid w:val="00333BB8"/>
    <w:rsid w:val="00336647"/>
    <w:rsid w:val="0034432E"/>
    <w:rsid w:val="003460A4"/>
    <w:rsid w:val="00352B03"/>
    <w:rsid w:val="003534D6"/>
    <w:rsid w:val="0035411E"/>
    <w:rsid w:val="00357149"/>
    <w:rsid w:val="0036003D"/>
    <w:rsid w:val="00361B99"/>
    <w:rsid w:val="00361FEB"/>
    <w:rsid w:val="00362A50"/>
    <w:rsid w:val="00363470"/>
    <w:rsid w:val="0036565A"/>
    <w:rsid w:val="003662E3"/>
    <w:rsid w:val="003667FE"/>
    <w:rsid w:val="003766AE"/>
    <w:rsid w:val="00377489"/>
    <w:rsid w:val="00377DB9"/>
    <w:rsid w:val="00381820"/>
    <w:rsid w:val="00383592"/>
    <w:rsid w:val="00383D64"/>
    <w:rsid w:val="00386F08"/>
    <w:rsid w:val="00387838"/>
    <w:rsid w:val="00387D4F"/>
    <w:rsid w:val="00392A1C"/>
    <w:rsid w:val="003A3538"/>
    <w:rsid w:val="003A4F55"/>
    <w:rsid w:val="003A587E"/>
    <w:rsid w:val="003A60B0"/>
    <w:rsid w:val="003A7F65"/>
    <w:rsid w:val="003B1018"/>
    <w:rsid w:val="003B6BF8"/>
    <w:rsid w:val="003C1752"/>
    <w:rsid w:val="003C240E"/>
    <w:rsid w:val="003C25FC"/>
    <w:rsid w:val="003C34B4"/>
    <w:rsid w:val="003C4F0C"/>
    <w:rsid w:val="003D00D3"/>
    <w:rsid w:val="003D02BD"/>
    <w:rsid w:val="003D1A09"/>
    <w:rsid w:val="003D275E"/>
    <w:rsid w:val="003D4630"/>
    <w:rsid w:val="003D5CBF"/>
    <w:rsid w:val="003D661F"/>
    <w:rsid w:val="003E3624"/>
    <w:rsid w:val="003E660C"/>
    <w:rsid w:val="003E77E2"/>
    <w:rsid w:val="003F20AB"/>
    <w:rsid w:val="003F3D40"/>
    <w:rsid w:val="003F3D9C"/>
    <w:rsid w:val="003F3F60"/>
    <w:rsid w:val="003F44CE"/>
    <w:rsid w:val="003F49AB"/>
    <w:rsid w:val="003F6B5D"/>
    <w:rsid w:val="004000A4"/>
    <w:rsid w:val="00403177"/>
    <w:rsid w:val="0040458F"/>
    <w:rsid w:val="00415FBB"/>
    <w:rsid w:val="004177EF"/>
    <w:rsid w:val="00417912"/>
    <w:rsid w:val="0042025B"/>
    <w:rsid w:val="00421769"/>
    <w:rsid w:val="00422F79"/>
    <w:rsid w:val="00423A06"/>
    <w:rsid w:val="00427192"/>
    <w:rsid w:val="00430F29"/>
    <w:rsid w:val="00432A03"/>
    <w:rsid w:val="00432BB5"/>
    <w:rsid w:val="004335D4"/>
    <w:rsid w:val="00435055"/>
    <w:rsid w:val="00437D4D"/>
    <w:rsid w:val="00440312"/>
    <w:rsid w:val="00440CE9"/>
    <w:rsid w:val="00441E35"/>
    <w:rsid w:val="00441E88"/>
    <w:rsid w:val="00443A4A"/>
    <w:rsid w:val="00444EC0"/>
    <w:rsid w:val="0044503C"/>
    <w:rsid w:val="00445419"/>
    <w:rsid w:val="00453BE3"/>
    <w:rsid w:val="00460CE8"/>
    <w:rsid w:val="00462DF1"/>
    <w:rsid w:val="0046359F"/>
    <w:rsid w:val="0046422F"/>
    <w:rsid w:val="00465461"/>
    <w:rsid w:val="00465AE3"/>
    <w:rsid w:val="00472096"/>
    <w:rsid w:val="004724EB"/>
    <w:rsid w:val="00475248"/>
    <w:rsid w:val="004758CC"/>
    <w:rsid w:val="00476C20"/>
    <w:rsid w:val="0047737A"/>
    <w:rsid w:val="00480B64"/>
    <w:rsid w:val="0048148B"/>
    <w:rsid w:val="0048536F"/>
    <w:rsid w:val="00486545"/>
    <w:rsid w:val="00487B05"/>
    <w:rsid w:val="0049050E"/>
    <w:rsid w:val="004950D6"/>
    <w:rsid w:val="004976A2"/>
    <w:rsid w:val="004A328B"/>
    <w:rsid w:val="004A3A74"/>
    <w:rsid w:val="004A3D47"/>
    <w:rsid w:val="004A6916"/>
    <w:rsid w:val="004B0713"/>
    <w:rsid w:val="004B3D2D"/>
    <w:rsid w:val="004B71D8"/>
    <w:rsid w:val="004C030B"/>
    <w:rsid w:val="004C06EA"/>
    <w:rsid w:val="004C3671"/>
    <w:rsid w:val="004C55C2"/>
    <w:rsid w:val="004D1B31"/>
    <w:rsid w:val="004D40B8"/>
    <w:rsid w:val="004D698B"/>
    <w:rsid w:val="004D6BEA"/>
    <w:rsid w:val="004D7CD6"/>
    <w:rsid w:val="004E0D61"/>
    <w:rsid w:val="004E177A"/>
    <w:rsid w:val="004E3897"/>
    <w:rsid w:val="004E44E7"/>
    <w:rsid w:val="004E6B04"/>
    <w:rsid w:val="004E7334"/>
    <w:rsid w:val="004F13F6"/>
    <w:rsid w:val="004F23C6"/>
    <w:rsid w:val="004F272D"/>
    <w:rsid w:val="004F5B2A"/>
    <w:rsid w:val="004F7B3A"/>
    <w:rsid w:val="005051C3"/>
    <w:rsid w:val="00507ACB"/>
    <w:rsid w:val="00510659"/>
    <w:rsid w:val="005131D6"/>
    <w:rsid w:val="0052195D"/>
    <w:rsid w:val="00522F29"/>
    <w:rsid w:val="00523A06"/>
    <w:rsid w:val="00526E72"/>
    <w:rsid w:val="00537106"/>
    <w:rsid w:val="005371F7"/>
    <w:rsid w:val="005436B7"/>
    <w:rsid w:val="00545648"/>
    <w:rsid w:val="005461C2"/>
    <w:rsid w:val="005508F4"/>
    <w:rsid w:val="005511C6"/>
    <w:rsid w:val="00552D33"/>
    <w:rsid w:val="005544B2"/>
    <w:rsid w:val="00555FCF"/>
    <w:rsid w:val="00560591"/>
    <w:rsid w:val="005611C6"/>
    <w:rsid w:val="00562469"/>
    <w:rsid w:val="00566BF4"/>
    <w:rsid w:val="00570EB4"/>
    <w:rsid w:val="005710C4"/>
    <w:rsid w:val="00572BF9"/>
    <w:rsid w:val="005739B6"/>
    <w:rsid w:val="0057426C"/>
    <w:rsid w:val="0057651F"/>
    <w:rsid w:val="0058179C"/>
    <w:rsid w:val="00584CB5"/>
    <w:rsid w:val="00590097"/>
    <w:rsid w:val="00590E12"/>
    <w:rsid w:val="00591320"/>
    <w:rsid w:val="00591FDB"/>
    <w:rsid w:val="00594D1F"/>
    <w:rsid w:val="005A1DFE"/>
    <w:rsid w:val="005A6412"/>
    <w:rsid w:val="005A71F9"/>
    <w:rsid w:val="005A753F"/>
    <w:rsid w:val="005A7A5D"/>
    <w:rsid w:val="005B06B4"/>
    <w:rsid w:val="005B3E18"/>
    <w:rsid w:val="005B534D"/>
    <w:rsid w:val="005B7E5D"/>
    <w:rsid w:val="005D19BD"/>
    <w:rsid w:val="005D22A4"/>
    <w:rsid w:val="005D3CAA"/>
    <w:rsid w:val="005D6458"/>
    <w:rsid w:val="005E1857"/>
    <w:rsid w:val="005E20A2"/>
    <w:rsid w:val="005E35DD"/>
    <w:rsid w:val="005E3CE8"/>
    <w:rsid w:val="005F698C"/>
    <w:rsid w:val="005F702D"/>
    <w:rsid w:val="005F70BC"/>
    <w:rsid w:val="00600108"/>
    <w:rsid w:val="006013CB"/>
    <w:rsid w:val="00602067"/>
    <w:rsid w:val="006052A2"/>
    <w:rsid w:val="00606153"/>
    <w:rsid w:val="00606DB7"/>
    <w:rsid w:val="00607A9D"/>
    <w:rsid w:val="00613ACF"/>
    <w:rsid w:val="00621496"/>
    <w:rsid w:val="00621C27"/>
    <w:rsid w:val="006248C3"/>
    <w:rsid w:val="00625811"/>
    <w:rsid w:val="00630BAD"/>
    <w:rsid w:val="00631288"/>
    <w:rsid w:val="006313E6"/>
    <w:rsid w:val="00632D21"/>
    <w:rsid w:val="0063681E"/>
    <w:rsid w:val="00637C27"/>
    <w:rsid w:val="00640074"/>
    <w:rsid w:val="00641850"/>
    <w:rsid w:val="00646CC4"/>
    <w:rsid w:val="0064746C"/>
    <w:rsid w:val="00661E93"/>
    <w:rsid w:val="0066639A"/>
    <w:rsid w:val="0067012B"/>
    <w:rsid w:val="0067437F"/>
    <w:rsid w:val="00677B1B"/>
    <w:rsid w:val="00680EC9"/>
    <w:rsid w:val="00684B32"/>
    <w:rsid w:val="00684EC5"/>
    <w:rsid w:val="00691ED4"/>
    <w:rsid w:val="006931E5"/>
    <w:rsid w:val="00695548"/>
    <w:rsid w:val="00697A65"/>
    <w:rsid w:val="006A0F0D"/>
    <w:rsid w:val="006A2595"/>
    <w:rsid w:val="006A29F6"/>
    <w:rsid w:val="006A2C52"/>
    <w:rsid w:val="006A4414"/>
    <w:rsid w:val="006A6B0D"/>
    <w:rsid w:val="006A6D80"/>
    <w:rsid w:val="006B30F2"/>
    <w:rsid w:val="006B3373"/>
    <w:rsid w:val="006B520E"/>
    <w:rsid w:val="006B6463"/>
    <w:rsid w:val="006C0ED7"/>
    <w:rsid w:val="006C25C8"/>
    <w:rsid w:val="006C4173"/>
    <w:rsid w:val="006C4D86"/>
    <w:rsid w:val="006D3962"/>
    <w:rsid w:val="006D47AC"/>
    <w:rsid w:val="006D6B72"/>
    <w:rsid w:val="006D7F29"/>
    <w:rsid w:val="006E1CB1"/>
    <w:rsid w:val="006E1FF6"/>
    <w:rsid w:val="006E3EE7"/>
    <w:rsid w:val="006E4E11"/>
    <w:rsid w:val="006E7563"/>
    <w:rsid w:val="006F03CF"/>
    <w:rsid w:val="006F0A5C"/>
    <w:rsid w:val="006F0AD6"/>
    <w:rsid w:val="006F4EE4"/>
    <w:rsid w:val="00701116"/>
    <w:rsid w:val="007013DB"/>
    <w:rsid w:val="00702026"/>
    <w:rsid w:val="00702481"/>
    <w:rsid w:val="007063B3"/>
    <w:rsid w:val="00713BC0"/>
    <w:rsid w:val="007201A5"/>
    <w:rsid w:val="007202CB"/>
    <w:rsid w:val="00721510"/>
    <w:rsid w:val="007238A3"/>
    <w:rsid w:val="007251DB"/>
    <w:rsid w:val="00726155"/>
    <w:rsid w:val="00727838"/>
    <w:rsid w:val="007317AC"/>
    <w:rsid w:val="007324E3"/>
    <w:rsid w:val="00735CDA"/>
    <w:rsid w:val="00736358"/>
    <w:rsid w:val="00741837"/>
    <w:rsid w:val="00741CDB"/>
    <w:rsid w:val="00742507"/>
    <w:rsid w:val="00742DE0"/>
    <w:rsid w:val="00743417"/>
    <w:rsid w:val="007464DF"/>
    <w:rsid w:val="007464FC"/>
    <w:rsid w:val="007473DF"/>
    <w:rsid w:val="00747ED6"/>
    <w:rsid w:val="00750CCE"/>
    <w:rsid w:val="0075108E"/>
    <w:rsid w:val="00751D24"/>
    <w:rsid w:val="0075550D"/>
    <w:rsid w:val="00755550"/>
    <w:rsid w:val="00755D92"/>
    <w:rsid w:val="00757B28"/>
    <w:rsid w:val="0076155D"/>
    <w:rsid w:val="00762EF0"/>
    <w:rsid w:val="00765551"/>
    <w:rsid w:val="00773056"/>
    <w:rsid w:val="0078061C"/>
    <w:rsid w:val="00781B1F"/>
    <w:rsid w:val="00782C68"/>
    <w:rsid w:val="00791A8C"/>
    <w:rsid w:val="00791D8E"/>
    <w:rsid w:val="0079372A"/>
    <w:rsid w:val="007A186F"/>
    <w:rsid w:val="007A39DB"/>
    <w:rsid w:val="007A4061"/>
    <w:rsid w:val="007A7976"/>
    <w:rsid w:val="007A797B"/>
    <w:rsid w:val="007B025D"/>
    <w:rsid w:val="007B08DE"/>
    <w:rsid w:val="007B6FD7"/>
    <w:rsid w:val="007C0550"/>
    <w:rsid w:val="007C26A3"/>
    <w:rsid w:val="007D1375"/>
    <w:rsid w:val="007D6DE1"/>
    <w:rsid w:val="007D77B5"/>
    <w:rsid w:val="007E2021"/>
    <w:rsid w:val="007E5AAF"/>
    <w:rsid w:val="007E7960"/>
    <w:rsid w:val="007F2AB9"/>
    <w:rsid w:val="007F70C3"/>
    <w:rsid w:val="007F7331"/>
    <w:rsid w:val="007F7BB7"/>
    <w:rsid w:val="00804C2F"/>
    <w:rsid w:val="008069D4"/>
    <w:rsid w:val="008073E9"/>
    <w:rsid w:val="00807AE4"/>
    <w:rsid w:val="00811D72"/>
    <w:rsid w:val="008142A3"/>
    <w:rsid w:val="00815FA1"/>
    <w:rsid w:val="00817CFA"/>
    <w:rsid w:val="00825D29"/>
    <w:rsid w:val="00831633"/>
    <w:rsid w:val="00832E16"/>
    <w:rsid w:val="00834980"/>
    <w:rsid w:val="00836D87"/>
    <w:rsid w:val="008379AA"/>
    <w:rsid w:val="00842085"/>
    <w:rsid w:val="00843B44"/>
    <w:rsid w:val="00846D4A"/>
    <w:rsid w:val="00847091"/>
    <w:rsid w:val="00847430"/>
    <w:rsid w:val="00847A8D"/>
    <w:rsid w:val="00852105"/>
    <w:rsid w:val="00853584"/>
    <w:rsid w:val="00855182"/>
    <w:rsid w:val="008604E1"/>
    <w:rsid w:val="0086609F"/>
    <w:rsid w:val="00866EBE"/>
    <w:rsid w:val="00870A0F"/>
    <w:rsid w:val="0087130B"/>
    <w:rsid w:val="00877EB0"/>
    <w:rsid w:val="008845AC"/>
    <w:rsid w:val="00884F16"/>
    <w:rsid w:val="0089099F"/>
    <w:rsid w:val="0089167F"/>
    <w:rsid w:val="008A0BEE"/>
    <w:rsid w:val="008A26F5"/>
    <w:rsid w:val="008A294F"/>
    <w:rsid w:val="008A4CDE"/>
    <w:rsid w:val="008B0236"/>
    <w:rsid w:val="008B0398"/>
    <w:rsid w:val="008B2129"/>
    <w:rsid w:val="008B3141"/>
    <w:rsid w:val="008B6726"/>
    <w:rsid w:val="008B7D8C"/>
    <w:rsid w:val="008C1E37"/>
    <w:rsid w:val="008C32AB"/>
    <w:rsid w:val="008C32B9"/>
    <w:rsid w:val="008C3D07"/>
    <w:rsid w:val="008C4836"/>
    <w:rsid w:val="008C74AB"/>
    <w:rsid w:val="008D30F3"/>
    <w:rsid w:val="008D5A64"/>
    <w:rsid w:val="008D6168"/>
    <w:rsid w:val="008E1688"/>
    <w:rsid w:val="008E1701"/>
    <w:rsid w:val="008E21C8"/>
    <w:rsid w:val="008E2F4D"/>
    <w:rsid w:val="008E3937"/>
    <w:rsid w:val="008E3A69"/>
    <w:rsid w:val="008E540E"/>
    <w:rsid w:val="008F1A0A"/>
    <w:rsid w:val="009078CA"/>
    <w:rsid w:val="00910B1F"/>
    <w:rsid w:val="009123D3"/>
    <w:rsid w:val="00913811"/>
    <w:rsid w:val="0091589B"/>
    <w:rsid w:val="00916A05"/>
    <w:rsid w:val="00926DB0"/>
    <w:rsid w:val="00926FEA"/>
    <w:rsid w:val="00932802"/>
    <w:rsid w:val="00932D3E"/>
    <w:rsid w:val="00944AB5"/>
    <w:rsid w:val="00956CFA"/>
    <w:rsid w:val="009640C8"/>
    <w:rsid w:val="0096630B"/>
    <w:rsid w:val="009679A1"/>
    <w:rsid w:val="00967D48"/>
    <w:rsid w:val="0097286F"/>
    <w:rsid w:val="0097568B"/>
    <w:rsid w:val="00976CA5"/>
    <w:rsid w:val="00985CF1"/>
    <w:rsid w:val="009879E2"/>
    <w:rsid w:val="00994757"/>
    <w:rsid w:val="009951AF"/>
    <w:rsid w:val="00995E33"/>
    <w:rsid w:val="009A202F"/>
    <w:rsid w:val="009B22C5"/>
    <w:rsid w:val="009B248F"/>
    <w:rsid w:val="009B3C5D"/>
    <w:rsid w:val="009C25DF"/>
    <w:rsid w:val="009C3F48"/>
    <w:rsid w:val="009C6BCA"/>
    <w:rsid w:val="009C702A"/>
    <w:rsid w:val="009D2E62"/>
    <w:rsid w:val="009D303C"/>
    <w:rsid w:val="009D3288"/>
    <w:rsid w:val="009D34CC"/>
    <w:rsid w:val="009D3ED2"/>
    <w:rsid w:val="009E0451"/>
    <w:rsid w:val="009E23F6"/>
    <w:rsid w:val="009E363D"/>
    <w:rsid w:val="009F0774"/>
    <w:rsid w:val="009F092B"/>
    <w:rsid w:val="009F403C"/>
    <w:rsid w:val="00A00576"/>
    <w:rsid w:val="00A00DE4"/>
    <w:rsid w:val="00A020EA"/>
    <w:rsid w:val="00A03D69"/>
    <w:rsid w:val="00A05FC4"/>
    <w:rsid w:val="00A06823"/>
    <w:rsid w:val="00A106E5"/>
    <w:rsid w:val="00A10C5C"/>
    <w:rsid w:val="00A1185F"/>
    <w:rsid w:val="00A119A7"/>
    <w:rsid w:val="00A142B3"/>
    <w:rsid w:val="00A14C4D"/>
    <w:rsid w:val="00A17EAF"/>
    <w:rsid w:val="00A21DF3"/>
    <w:rsid w:val="00A23C07"/>
    <w:rsid w:val="00A244F4"/>
    <w:rsid w:val="00A259E3"/>
    <w:rsid w:val="00A26E38"/>
    <w:rsid w:val="00A27937"/>
    <w:rsid w:val="00A30184"/>
    <w:rsid w:val="00A313E7"/>
    <w:rsid w:val="00A3239E"/>
    <w:rsid w:val="00A3288F"/>
    <w:rsid w:val="00A35E16"/>
    <w:rsid w:val="00A43733"/>
    <w:rsid w:val="00A437CE"/>
    <w:rsid w:val="00A45150"/>
    <w:rsid w:val="00A477E1"/>
    <w:rsid w:val="00A55D18"/>
    <w:rsid w:val="00A56E06"/>
    <w:rsid w:val="00A60619"/>
    <w:rsid w:val="00A642C6"/>
    <w:rsid w:val="00A65CFC"/>
    <w:rsid w:val="00A76767"/>
    <w:rsid w:val="00A80694"/>
    <w:rsid w:val="00A8086D"/>
    <w:rsid w:val="00A82B7C"/>
    <w:rsid w:val="00A838AE"/>
    <w:rsid w:val="00A83D09"/>
    <w:rsid w:val="00A841E4"/>
    <w:rsid w:val="00A84603"/>
    <w:rsid w:val="00A9437B"/>
    <w:rsid w:val="00A946A8"/>
    <w:rsid w:val="00A94B20"/>
    <w:rsid w:val="00A954D7"/>
    <w:rsid w:val="00AA23ED"/>
    <w:rsid w:val="00AA4B9B"/>
    <w:rsid w:val="00AA4C2F"/>
    <w:rsid w:val="00AB481B"/>
    <w:rsid w:val="00AB4973"/>
    <w:rsid w:val="00AB5EB1"/>
    <w:rsid w:val="00AB6A79"/>
    <w:rsid w:val="00AC15D9"/>
    <w:rsid w:val="00AC2192"/>
    <w:rsid w:val="00AC3D81"/>
    <w:rsid w:val="00AC5443"/>
    <w:rsid w:val="00AC7D19"/>
    <w:rsid w:val="00AC7E77"/>
    <w:rsid w:val="00AD13D7"/>
    <w:rsid w:val="00AD16DB"/>
    <w:rsid w:val="00AD41DE"/>
    <w:rsid w:val="00AD694E"/>
    <w:rsid w:val="00AE05CC"/>
    <w:rsid w:val="00AE2B0E"/>
    <w:rsid w:val="00AE2EA6"/>
    <w:rsid w:val="00AE5921"/>
    <w:rsid w:val="00AF03D7"/>
    <w:rsid w:val="00AF1F0D"/>
    <w:rsid w:val="00AF2AC2"/>
    <w:rsid w:val="00AF557C"/>
    <w:rsid w:val="00AF79F3"/>
    <w:rsid w:val="00B012F9"/>
    <w:rsid w:val="00B05949"/>
    <w:rsid w:val="00B0715B"/>
    <w:rsid w:val="00B12886"/>
    <w:rsid w:val="00B1733C"/>
    <w:rsid w:val="00B21967"/>
    <w:rsid w:val="00B219DF"/>
    <w:rsid w:val="00B256AC"/>
    <w:rsid w:val="00B25F5E"/>
    <w:rsid w:val="00B32BAD"/>
    <w:rsid w:val="00B35F58"/>
    <w:rsid w:val="00B402C1"/>
    <w:rsid w:val="00B438E4"/>
    <w:rsid w:val="00B527D6"/>
    <w:rsid w:val="00B5419E"/>
    <w:rsid w:val="00B549F8"/>
    <w:rsid w:val="00B55018"/>
    <w:rsid w:val="00B55B2B"/>
    <w:rsid w:val="00B55F21"/>
    <w:rsid w:val="00B57234"/>
    <w:rsid w:val="00B57463"/>
    <w:rsid w:val="00B6004A"/>
    <w:rsid w:val="00B627D4"/>
    <w:rsid w:val="00B633B6"/>
    <w:rsid w:val="00B634EE"/>
    <w:rsid w:val="00B67900"/>
    <w:rsid w:val="00B70C30"/>
    <w:rsid w:val="00B758A9"/>
    <w:rsid w:val="00B76FA3"/>
    <w:rsid w:val="00B774A1"/>
    <w:rsid w:val="00B77D2F"/>
    <w:rsid w:val="00B81D43"/>
    <w:rsid w:val="00B81E39"/>
    <w:rsid w:val="00B83310"/>
    <w:rsid w:val="00B83848"/>
    <w:rsid w:val="00B87E84"/>
    <w:rsid w:val="00B90130"/>
    <w:rsid w:val="00B92D26"/>
    <w:rsid w:val="00B93D01"/>
    <w:rsid w:val="00B967D6"/>
    <w:rsid w:val="00BA0393"/>
    <w:rsid w:val="00BB1779"/>
    <w:rsid w:val="00BB6A6B"/>
    <w:rsid w:val="00BB7098"/>
    <w:rsid w:val="00BB7D3D"/>
    <w:rsid w:val="00BC04E6"/>
    <w:rsid w:val="00BC196C"/>
    <w:rsid w:val="00BC2047"/>
    <w:rsid w:val="00BC5C03"/>
    <w:rsid w:val="00BC5C4A"/>
    <w:rsid w:val="00BC7206"/>
    <w:rsid w:val="00BC7C0B"/>
    <w:rsid w:val="00BC7D39"/>
    <w:rsid w:val="00BD0300"/>
    <w:rsid w:val="00BD0F67"/>
    <w:rsid w:val="00BD1D65"/>
    <w:rsid w:val="00BD2E50"/>
    <w:rsid w:val="00BE0821"/>
    <w:rsid w:val="00BE133A"/>
    <w:rsid w:val="00BE1752"/>
    <w:rsid w:val="00BE1BB9"/>
    <w:rsid w:val="00BE2B58"/>
    <w:rsid w:val="00BE52D9"/>
    <w:rsid w:val="00BE7D8D"/>
    <w:rsid w:val="00C02CB9"/>
    <w:rsid w:val="00C0686E"/>
    <w:rsid w:val="00C0768A"/>
    <w:rsid w:val="00C126B0"/>
    <w:rsid w:val="00C12E06"/>
    <w:rsid w:val="00C1613F"/>
    <w:rsid w:val="00C175A2"/>
    <w:rsid w:val="00C25FEC"/>
    <w:rsid w:val="00C27109"/>
    <w:rsid w:val="00C31D40"/>
    <w:rsid w:val="00C365F6"/>
    <w:rsid w:val="00C4645A"/>
    <w:rsid w:val="00C46CEA"/>
    <w:rsid w:val="00C46DB9"/>
    <w:rsid w:val="00C470B7"/>
    <w:rsid w:val="00C50C19"/>
    <w:rsid w:val="00C514EE"/>
    <w:rsid w:val="00C51A71"/>
    <w:rsid w:val="00C52E5D"/>
    <w:rsid w:val="00C530B2"/>
    <w:rsid w:val="00C538A8"/>
    <w:rsid w:val="00C55CFC"/>
    <w:rsid w:val="00C56022"/>
    <w:rsid w:val="00C6005D"/>
    <w:rsid w:val="00C60F68"/>
    <w:rsid w:val="00C614EE"/>
    <w:rsid w:val="00C71B25"/>
    <w:rsid w:val="00C73A67"/>
    <w:rsid w:val="00C8056C"/>
    <w:rsid w:val="00C823D9"/>
    <w:rsid w:val="00C84C86"/>
    <w:rsid w:val="00C85369"/>
    <w:rsid w:val="00C90E87"/>
    <w:rsid w:val="00C91AF8"/>
    <w:rsid w:val="00C924FC"/>
    <w:rsid w:val="00C95501"/>
    <w:rsid w:val="00C95CA0"/>
    <w:rsid w:val="00C96141"/>
    <w:rsid w:val="00C9635C"/>
    <w:rsid w:val="00C97820"/>
    <w:rsid w:val="00CA043B"/>
    <w:rsid w:val="00CA5759"/>
    <w:rsid w:val="00CA69DA"/>
    <w:rsid w:val="00CB05F5"/>
    <w:rsid w:val="00CB69EB"/>
    <w:rsid w:val="00CB7CB8"/>
    <w:rsid w:val="00CC30B2"/>
    <w:rsid w:val="00CC5345"/>
    <w:rsid w:val="00CC5E1B"/>
    <w:rsid w:val="00CC6F16"/>
    <w:rsid w:val="00CD2F99"/>
    <w:rsid w:val="00CD538C"/>
    <w:rsid w:val="00CD5E13"/>
    <w:rsid w:val="00CE2CB0"/>
    <w:rsid w:val="00CE3F5E"/>
    <w:rsid w:val="00CE6586"/>
    <w:rsid w:val="00CE72AE"/>
    <w:rsid w:val="00CF2DDE"/>
    <w:rsid w:val="00CF3F06"/>
    <w:rsid w:val="00CF5C53"/>
    <w:rsid w:val="00D01723"/>
    <w:rsid w:val="00D02A9B"/>
    <w:rsid w:val="00D033E2"/>
    <w:rsid w:val="00D04301"/>
    <w:rsid w:val="00D05F86"/>
    <w:rsid w:val="00D101BD"/>
    <w:rsid w:val="00D1211B"/>
    <w:rsid w:val="00D13996"/>
    <w:rsid w:val="00D17993"/>
    <w:rsid w:val="00D21BB6"/>
    <w:rsid w:val="00D22CE3"/>
    <w:rsid w:val="00D32DD0"/>
    <w:rsid w:val="00D32FE5"/>
    <w:rsid w:val="00D400C9"/>
    <w:rsid w:val="00D4106D"/>
    <w:rsid w:val="00D420CC"/>
    <w:rsid w:val="00D46FD0"/>
    <w:rsid w:val="00D53026"/>
    <w:rsid w:val="00D561A9"/>
    <w:rsid w:val="00D5657C"/>
    <w:rsid w:val="00D56EC7"/>
    <w:rsid w:val="00D651B0"/>
    <w:rsid w:val="00D66B74"/>
    <w:rsid w:val="00D72478"/>
    <w:rsid w:val="00D7337C"/>
    <w:rsid w:val="00D73F20"/>
    <w:rsid w:val="00D75745"/>
    <w:rsid w:val="00D77004"/>
    <w:rsid w:val="00D87399"/>
    <w:rsid w:val="00D93F19"/>
    <w:rsid w:val="00D94273"/>
    <w:rsid w:val="00DA0CBC"/>
    <w:rsid w:val="00DA2614"/>
    <w:rsid w:val="00DA2B8E"/>
    <w:rsid w:val="00DA4EB2"/>
    <w:rsid w:val="00DA562C"/>
    <w:rsid w:val="00DB097D"/>
    <w:rsid w:val="00DB2058"/>
    <w:rsid w:val="00DB3713"/>
    <w:rsid w:val="00DB39AC"/>
    <w:rsid w:val="00DB6412"/>
    <w:rsid w:val="00DB7C6D"/>
    <w:rsid w:val="00DC00CA"/>
    <w:rsid w:val="00DC22BE"/>
    <w:rsid w:val="00DC70C6"/>
    <w:rsid w:val="00DC742A"/>
    <w:rsid w:val="00DC75C9"/>
    <w:rsid w:val="00DD29E5"/>
    <w:rsid w:val="00DD66FB"/>
    <w:rsid w:val="00DE03D2"/>
    <w:rsid w:val="00DE0E77"/>
    <w:rsid w:val="00DE22E4"/>
    <w:rsid w:val="00DE4A1E"/>
    <w:rsid w:val="00DE5A09"/>
    <w:rsid w:val="00DE6442"/>
    <w:rsid w:val="00DF3497"/>
    <w:rsid w:val="00DF38D9"/>
    <w:rsid w:val="00DF3EAF"/>
    <w:rsid w:val="00E01308"/>
    <w:rsid w:val="00E03ABF"/>
    <w:rsid w:val="00E05E4D"/>
    <w:rsid w:val="00E0664E"/>
    <w:rsid w:val="00E11D71"/>
    <w:rsid w:val="00E121D7"/>
    <w:rsid w:val="00E126A2"/>
    <w:rsid w:val="00E12E85"/>
    <w:rsid w:val="00E1540F"/>
    <w:rsid w:val="00E15EEE"/>
    <w:rsid w:val="00E15F28"/>
    <w:rsid w:val="00E227F1"/>
    <w:rsid w:val="00E272D5"/>
    <w:rsid w:val="00E30D63"/>
    <w:rsid w:val="00E362F3"/>
    <w:rsid w:val="00E36D75"/>
    <w:rsid w:val="00E37E17"/>
    <w:rsid w:val="00E42FE7"/>
    <w:rsid w:val="00E5090D"/>
    <w:rsid w:val="00E56E03"/>
    <w:rsid w:val="00E57748"/>
    <w:rsid w:val="00E61F44"/>
    <w:rsid w:val="00E62DE1"/>
    <w:rsid w:val="00E63904"/>
    <w:rsid w:val="00E648F7"/>
    <w:rsid w:val="00E70C43"/>
    <w:rsid w:val="00E722C3"/>
    <w:rsid w:val="00E76AD5"/>
    <w:rsid w:val="00E801C2"/>
    <w:rsid w:val="00E8135C"/>
    <w:rsid w:val="00E82B1E"/>
    <w:rsid w:val="00E84A87"/>
    <w:rsid w:val="00E87192"/>
    <w:rsid w:val="00E87EF4"/>
    <w:rsid w:val="00E94D76"/>
    <w:rsid w:val="00E96F72"/>
    <w:rsid w:val="00EA0B2A"/>
    <w:rsid w:val="00EA38CF"/>
    <w:rsid w:val="00EA3B75"/>
    <w:rsid w:val="00EA6B42"/>
    <w:rsid w:val="00EB3503"/>
    <w:rsid w:val="00EB4230"/>
    <w:rsid w:val="00EB47EC"/>
    <w:rsid w:val="00EB7984"/>
    <w:rsid w:val="00EC01CB"/>
    <w:rsid w:val="00EC0B41"/>
    <w:rsid w:val="00EC47C9"/>
    <w:rsid w:val="00ED279B"/>
    <w:rsid w:val="00ED2944"/>
    <w:rsid w:val="00EE066E"/>
    <w:rsid w:val="00EE0D79"/>
    <w:rsid w:val="00EE1B04"/>
    <w:rsid w:val="00EE4EBE"/>
    <w:rsid w:val="00EF3389"/>
    <w:rsid w:val="00EF38FF"/>
    <w:rsid w:val="00EF4B41"/>
    <w:rsid w:val="00EF77AD"/>
    <w:rsid w:val="00F05BAA"/>
    <w:rsid w:val="00F11A6B"/>
    <w:rsid w:val="00F1200A"/>
    <w:rsid w:val="00F12258"/>
    <w:rsid w:val="00F13CC2"/>
    <w:rsid w:val="00F2149D"/>
    <w:rsid w:val="00F218C6"/>
    <w:rsid w:val="00F234A7"/>
    <w:rsid w:val="00F258EF"/>
    <w:rsid w:val="00F3061A"/>
    <w:rsid w:val="00F34EDA"/>
    <w:rsid w:val="00F35796"/>
    <w:rsid w:val="00F357C9"/>
    <w:rsid w:val="00F35F89"/>
    <w:rsid w:val="00F36FD0"/>
    <w:rsid w:val="00F427C3"/>
    <w:rsid w:val="00F42B68"/>
    <w:rsid w:val="00F44026"/>
    <w:rsid w:val="00F44067"/>
    <w:rsid w:val="00F446A9"/>
    <w:rsid w:val="00F46CAE"/>
    <w:rsid w:val="00F47227"/>
    <w:rsid w:val="00F4736F"/>
    <w:rsid w:val="00F479D1"/>
    <w:rsid w:val="00F509FA"/>
    <w:rsid w:val="00F54170"/>
    <w:rsid w:val="00F6016A"/>
    <w:rsid w:val="00F67BFB"/>
    <w:rsid w:val="00F71AF7"/>
    <w:rsid w:val="00F71D6A"/>
    <w:rsid w:val="00F801C1"/>
    <w:rsid w:val="00F8119F"/>
    <w:rsid w:val="00F83DF8"/>
    <w:rsid w:val="00F905D0"/>
    <w:rsid w:val="00F918DC"/>
    <w:rsid w:val="00F92B69"/>
    <w:rsid w:val="00FA186E"/>
    <w:rsid w:val="00FB04CE"/>
    <w:rsid w:val="00FB0A80"/>
    <w:rsid w:val="00FB0E9D"/>
    <w:rsid w:val="00FC15BF"/>
    <w:rsid w:val="00FC1A9C"/>
    <w:rsid w:val="00FC2AE8"/>
    <w:rsid w:val="00FC4A35"/>
    <w:rsid w:val="00FC4D65"/>
    <w:rsid w:val="00FC7A45"/>
    <w:rsid w:val="00FD068C"/>
    <w:rsid w:val="00FD11B9"/>
    <w:rsid w:val="00FD16F3"/>
    <w:rsid w:val="00FD1A26"/>
    <w:rsid w:val="00FD5BAF"/>
    <w:rsid w:val="00FD5C90"/>
    <w:rsid w:val="00FE27ED"/>
    <w:rsid w:val="00FE4648"/>
    <w:rsid w:val="00FE4663"/>
    <w:rsid w:val="00FE625A"/>
    <w:rsid w:val="00FF0682"/>
    <w:rsid w:val="00FF4AC5"/>
    <w:rsid w:val="00FF4AF5"/>
    <w:rsid w:val="00FF64B3"/>
    <w:rsid w:val="00FF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40276FB"/>
  <w15:chartTrackingRefBased/>
  <w15:docId w15:val="{C2968E2D-46F6-4BC4-BFE7-A382A83D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D9C"/>
    <w:rPr>
      <w:sz w:val="24"/>
      <w:szCs w:val="24"/>
    </w:rPr>
  </w:style>
  <w:style w:type="paragraph" w:styleId="1">
    <w:name w:val="heading 1"/>
    <w:basedOn w:val="a"/>
    <w:qFormat/>
    <w:rsid w:val="006B520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C030B"/>
    <w:pPr>
      <w:spacing w:before="100" w:beforeAutospacing="1" w:after="100" w:afterAutospacing="1"/>
    </w:pPr>
  </w:style>
  <w:style w:type="character" w:customStyle="1" w:styleId="a4">
    <w:name w:val="Текст сноски Знак"/>
    <w:link w:val="a5"/>
    <w:uiPriority w:val="99"/>
    <w:locked/>
    <w:rsid w:val="004C030B"/>
    <w:rPr>
      <w:lang w:val="ru-RU" w:eastAsia="ru-RU" w:bidi="ar-SA"/>
    </w:rPr>
  </w:style>
  <w:style w:type="paragraph" w:styleId="a5">
    <w:name w:val="footnote text"/>
    <w:basedOn w:val="a"/>
    <w:link w:val="a4"/>
    <w:uiPriority w:val="99"/>
    <w:rsid w:val="004C030B"/>
    <w:rPr>
      <w:sz w:val="20"/>
      <w:szCs w:val="20"/>
    </w:rPr>
  </w:style>
  <w:style w:type="paragraph" w:styleId="a6">
    <w:name w:val="Subtitle"/>
    <w:basedOn w:val="a"/>
    <w:next w:val="a"/>
    <w:qFormat/>
    <w:rsid w:val="004C030B"/>
    <w:pPr>
      <w:spacing w:after="60"/>
      <w:jc w:val="center"/>
      <w:outlineLvl w:val="1"/>
    </w:pPr>
    <w:rPr>
      <w:rFonts w:ascii="Cambria" w:hAnsi="Cambria"/>
    </w:rPr>
  </w:style>
  <w:style w:type="paragraph" w:customStyle="1" w:styleId="10">
    <w:name w:val="Абзац списка1"/>
    <w:basedOn w:val="a"/>
    <w:rsid w:val="004C030B"/>
    <w:pPr>
      <w:spacing w:after="200" w:line="276" w:lineRule="auto"/>
      <w:ind w:left="720"/>
      <w:contextualSpacing/>
    </w:pPr>
    <w:rPr>
      <w:rFonts w:ascii="Calibri" w:hAnsi="Calibri"/>
      <w:sz w:val="22"/>
      <w:szCs w:val="22"/>
      <w:lang w:eastAsia="en-US"/>
    </w:rPr>
  </w:style>
  <w:style w:type="character" w:styleId="a7">
    <w:name w:val="footnote reference"/>
    <w:uiPriority w:val="99"/>
    <w:rsid w:val="004C030B"/>
    <w:rPr>
      <w:vertAlign w:val="superscript"/>
    </w:rPr>
  </w:style>
  <w:style w:type="character" w:customStyle="1" w:styleId="markedcontent">
    <w:name w:val="markedcontent"/>
    <w:basedOn w:val="a0"/>
    <w:rsid w:val="004C030B"/>
  </w:style>
  <w:style w:type="paragraph" w:styleId="a8">
    <w:name w:val="Balloon Text"/>
    <w:basedOn w:val="a"/>
    <w:semiHidden/>
    <w:rsid w:val="00B6004A"/>
    <w:rPr>
      <w:rFonts w:ascii="Tahoma" w:hAnsi="Tahoma" w:cs="Tahoma"/>
      <w:sz w:val="16"/>
      <w:szCs w:val="16"/>
    </w:rPr>
  </w:style>
  <w:style w:type="character" w:customStyle="1" w:styleId="a9">
    <w:name w:val="Знак Знак"/>
    <w:rsid w:val="004E3897"/>
    <w:rPr>
      <w:lang w:val="ru-RU" w:eastAsia="ru-RU" w:bidi="ar-SA"/>
    </w:rPr>
  </w:style>
  <w:style w:type="paragraph" w:styleId="aa">
    <w:name w:val="header"/>
    <w:basedOn w:val="a"/>
    <w:rsid w:val="00AD694E"/>
    <w:pPr>
      <w:tabs>
        <w:tab w:val="center" w:pos="4677"/>
        <w:tab w:val="right" w:pos="9355"/>
      </w:tabs>
    </w:pPr>
  </w:style>
  <w:style w:type="character" w:styleId="ab">
    <w:name w:val="page number"/>
    <w:basedOn w:val="a0"/>
    <w:rsid w:val="00AD694E"/>
  </w:style>
  <w:style w:type="character" w:customStyle="1" w:styleId="2">
    <w:name w:val="Знак Знак2"/>
    <w:locked/>
    <w:rsid w:val="00680EC9"/>
    <w:rPr>
      <w:lang w:val="ru-RU" w:eastAsia="ru-RU" w:bidi="ar-SA"/>
    </w:rPr>
  </w:style>
  <w:style w:type="character" w:styleId="ac">
    <w:name w:val="Hyperlink"/>
    <w:uiPriority w:val="99"/>
    <w:unhideWhenUsed/>
    <w:rsid w:val="00B012F9"/>
    <w:rPr>
      <w:rFonts w:ascii="Times New Roman" w:hAnsi="Times New Roman" w:cs="Times New Roman" w:hint="default"/>
      <w:color w:val="0000FF"/>
      <w:u w:val="single"/>
    </w:rPr>
  </w:style>
  <w:style w:type="character" w:styleId="ad">
    <w:name w:val="Strong"/>
    <w:uiPriority w:val="99"/>
    <w:qFormat/>
    <w:rsid w:val="00B012F9"/>
    <w:rPr>
      <w:rFonts w:ascii="Times New Roman" w:hAnsi="Times New Roman" w:cs="Times New Roman" w:hint="default"/>
      <w:b/>
      <w:bCs/>
    </w:rPr>
  </w:style>
  <w:style w:type="paragraph" w:styleId="ae">
    <w:name w:val="List Paragraph"/>
    <w:basedOn w:val="a"/>
    <w:uiPriority w:val="34"/>
    <w:qFormat/>
    <w:rsid w:val="00B012F9"/>
    <w:pPr>
      <w:spacing w:after="200" w:line="276" w:lineRule="auto"/>
      <w:ind w:left="720"/>
    </w:pPr>
    <w:rPr>
      <w:rFonts w:ascii="Calibri" w:hAnsi="Calibri" w:cs="Calibri"/>
      <w:sz w:val="22"/>
      <w:szCs w:val="22"/>
    </w:rPr>
  </w:style>
  <w:style w:type="character" w:customStyle="1" w:styleId="nobr">
    <w:name w:val="nobr"/>
    <w:uiPriority w:val="99"/>
    <w:rsid w:val="00B012F9"/>
    <w:rPr>
      <w:rFonts w:ascii="Times New Roman" w:hAnsi="Times New Roman" w:cs="Times New Roman" w:hint="default"/>
    </w:rPr>
  </w:style>
  <w:style w:type="paragraph" w:customStyle="1" w:styleId="ConsPlusNormal">
    <w:name w:val="ConsPlusNormal"/>
    <w:rsid w:val="0089167F"/>
    <w:pPr>
      <w:widowControl w:val="0"/>
      <w:autoSpaceDE w:val="0"/>
      <w:autoSpaceDN w:val="0"/>
    </w:pPr>
    <w:rPr>
      <w:rFonts w:ascii="Calibri" w:eastAsia="Calibri" w:hAnsi="Calibri" w:cs="Calibri"/>
      <w:sz w:val="22"/>
      <w:szCs w:val="22"/>
    </w:rPr>
  </w:style>
  <w:style w:type="paragraph" w:styleId="3">
    <w:name w:val="Body Text 3"/>
    <w:basedOn w:val="a"/>
    <w:rsid w:val="00995E33"/>
    <w:pPr>
      <w:jc w:val="both"/>
    </w:pPr>
    <w:rPr>
      <w:b/>
    </w:rPr>
  </w:style>
  <w:style w:type="paragraph" w:styleId="af">
    <w:name w:val="footer"/>
    <w:basedOn w:val="a"/>
    <w:link w:val="af0"/>
    <w:uiPriority w:val="99"/>
    <w:rsid w:val="00CF5C53"/>
    <w:pPr>
      <w:tabs>
        <w:tab w:val="center" w:pos="4677"/>
        <w:tab w:val="right" w:pos="9355"/>
      </w:tabs>
    </w:pPr>
  </w:style>
  <w:style w:type="character" w:customStyle="1" w:styleId="value2">
    <w:name w:val="value2"/>
    <w:basedOn w:val="a0"/>
    <w:rsid w:val="0091589B"/>
  </w:style>
  <w:style w:type="table" w:styleId="af1">
    <w:name w:val="Table Grid"/>
    <w:basedOn w:val="a1"/>
    <w:rsid w:val="00CB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Нижний колонтитул Знак"/>
    <w:link w:val="af"/>
    <w:uiPriority w:val="99"/>
    <w:rsid w:val="00075512"/>
    <w:rPr>
      <w:sz w:val="24"/>
      <w:szCs w:val="24"/>
    </w:rPr>
  </w:style>
  <w:style w:type="paragraph" w:customStyle="1" w:styleId="-">
    <w:name w:val="Вестник - УДК"/>
    <w:basedOn w:val="a"/>
    <w:rsid w:val="008D5A64"/>
    <w:pPr>
      <w:spacing w:before="360" w:after="120"/>
      <w:jc w:val="both"/>
    </w:pPr>
    <w:rPr>
      <w:sz w:val="20"/>
      <w:szCs w:val="20"/>
    </w:rPr>
  </w:style>
  <w:style w:type="paragraph" w:customStyle="1" w:styleId="-0">
    <w:name w:val="Вестник - Список авторов"/>
    <w:basedOn w:val="a"/>
    <w:rsid w:val="00C90E87"/>
    <w:pPr>
      <w:overflowPunct w:val="0"/>
      <w:autoSpaceDE w:val="0"/>
      <w:autoSpaceDN w:val="0"/>
      <w:adjustRightInd w:val="0"/>
      <w:spacing w:before="120" w:after="120"/>
      <w:jc w:val="center"/>
      <w:textAlignment w:val="baseline"/>
    </w:pPr>
    <w:rPr>
      <w:b/>
      <w:bCs/>
      <w:szCs w:val="20"/>
    </w:rPr>
  </w:style>
  <w:style w:type="paragraph" w:customStyle="1" w:styleId="-1">
    <w:name w:val="Вестник - Аннотация"/>
    <w:basedOn w:val="a"/>
    <w:link w:val="-2"/>
    <w:rsid w:val="00C90E87"/>
    <w:pPr>
      <w:spacing w:before="240"/>
      <w:ind w:left="284" w:right="284"/>
      <w:jc w:val="both"/>
    </w:pPr>
    <w:rPr>
      <w:sz w:val="22"/>
      <w:szCs w:val="20"/>
    </w:rPr>
  </w:style>
  <w:style w:type="character" w:customStyle="1" w:styleId="-2">
    <w:name w:val="Вестник - Аннотация Знак"/>
    <w:link w:val="-1"/>
    <w:locked/>
    <w:rsid w:val="00C90E87"/>
    <w:rPr>
      <w:sz w:val="22"/>
    </w:rPr>
  </w:style>
  <w:style w:type="paragraph" w:customStyle="1" w:styleId="-3">
    <w:name w:val="Вестник - Ключевые слова"/>
    <w:basedOn w:val="a"/>
    <w:rsid w:val="00C90E87"/>
    <w:pPr>
      <w:spacing w:after="240"/>
      <w:ind w:left="284" w:right="284"/>
      <w:jc w:val="both"/>
    </w:pPr>
    <w:rPr>
      <w:i/>
      <w:sz w:val="22"/>
      <w:szCs w:val="20"/>
    </w:rPr>
  </w:style>
  <w:style w:type="paragraph" w:customStyle="1" w:styleId="-4">
    <w:name w:val="Вестник - &quot;Список литературы:&quot;"/>
    <w:basedOn w:val="a"/>
    <w:rsid w:val="00C90E87"/>
    <w:pPr>
      <w:spacing w:before="240" w:after="120"/>
      <w:ind w:firstLine="284"/>
      <w:jc w:val="both"/>
    </w:pPr>
    <w:rPr>
      <w:b/>
      <w:szCs w:val="22"/>
    </w:rPr>
  </w:style>
  <w:style w:type="paragraph" w:customStyle="1" w:styleId="-5">
    <w:name w:val="Вестник - &quot;Об авторах&quot;"/>
    <w:basedOn w:val="a"/>
    <w:link w:val="-6"/>
    <w:qFormat/>
    <w:rsid w:val="00C90E87"/>
    <w:pPr>
      <w:widowControl w:val="0"/>
      <w:spacing w:before="240" w:after="120"/>
      <w:ind w:firstLine="720"/>
      <w:jc w:val="both"/>
    </w:pPr>
    <w:rPr>
      <w:i/>
      <w:sz w:val="22"/>
      <w:szCs w:val="22"/>
    </w:rPr>
  </w:style>
  <w:style w:type="character" w:customStyle="1" w:styleId="-6">
    <w:name w:val="Вестник - &quot;Об авторах&quot; Знак"/>
    <w:link w:val="-5"/>
    <w:locked/>
    <w:rsid w:val="00C90E87"/>
    <w:rPr>
      <w:i/>
      <w:sz w:val="22"/>
      <w:szCs w:val="22"/>
    </w:rPr>
  </w:style>
  <w:style w:type="paragraph" w:customStyle="1" w:styleId="-7">
    <w:name w:val="Вестник - Об авторах"/>
    <w:basedOn w:val="a"/>
    <w:link w:val="-8"/>
    <w:rsid w:val="00C90E87"/>
    <w:pPr>
      <w:widowControl w:val="0"/>
      <w:ind w:firstLine="720"/>
      <w:jc w:val="both"/>
    </w:pPr>
    <w:rPr>
      <w:sz w:val="22"/>
    </w:rPr>
  </w:style>
  <w:style w:type="character" w:customStyle="1" w:styleId="-8">
    <w:name w:val="Вестник - Об авторах Знак"/>
    <w:link w:val="-7"/>
    <w:locked/>
    <w:rsid w:val="00C90E87"/>
    <w:rPr>
      <w:sz w:val="22"/>
      <w:szCs w:val="24"/>
    </w:rPr>
  </w:style>
  <w:style w:type="paragraph" w:customStyle="1" w:styleId="-9">
    <w:name w:val="Вестник - Название статьи"/>
    <w:basedOn w:val="a"/>
    <w:rsid w:val="00C90E87"/>
    <w:pPr>
      <w:jc w:val="center"/>
    </w:pPr>
    <w:rPr>
      <w:b/>
      <w:bCs/>
      <w:caps/>
      <w:kern w:val="32"/>
      <w:szCs w:val="20"/>
    </w:rPr>
  </w:style>
  <w:style w:type="paragraph" w:styleId="af2">
    <w:name w:val="No Spacing"/>
    <w:uiPriority w:val="1"/>
    <w:qFormat/>
    <w:rsid w:val="00C90E8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56185">
      <w:bodyDiv w:val="1"/>
      <w:marLeft w:val="0"/>
      <w:marRight w:val="0"/>
      <w:marTop w:val="0"/>
      <w:marBottom w:val="0"/>
      <w:divBdr>
        <w:top w:val="none" w:sz="0" w:space="0" w:color="auto"/>
        <w:left w:val="none" w:sz="0" w:space="0" w:color="auto"/>
        <w:bottom w:val="none" w:sz="0" w:space="0" w:color="auto"/>
        <w:right w:val="none" w:sz="0" w:space="0" w:color="auto"/>
      </w:divBdr>
    </w:div>
    <w:div w:id="390421577">
      <w:bodyDiv w:val="1"/>
      <w:marLeft w:val="0"/>
      <w:marRight w:val="0"/>
      <w:marTop w:val="0"/>
      <w:marBottom w:val="0"/>
      <w:divBdr>
        <w:top w:val="none" w:sz="0" w:space="0" w:color="auto"/>
        <w:left w:val="none" w:sz="0" w:space="0" w:color="auto"/>
        <w:bottom w:val="none" w:sz="0" w:space="0" w:color="auto"/>
        <w:right w:val="none" w:sz="0" w:space="0" w:color="auto"/>
      </w:divBdr>
    </w:div>
    <w:div w:id="493571709">
      <w:bodyDiv w:val="1"/>
      <w:marLeft w:val="0"/>
      <w:marRight w:val="0"/>
      <w:marTop w:val="0"/>
      <w:marBottom w:val="0"/>
      <w:divBdr>
        <w:top w:val="none" w:sz="0" w:space="0" w:color="auto"/>
        <w:left w:val="none" w:sz="0" w:space="0" w:color="auto"/>
        <w:bottom w:val="none" w:sz="0" w:space="0" w:color="auto"/>
        <w:right w:val="none" w:sz="0" w:space="0" w:color="auto"/>
      </w:divBdr>
    </w:div>
    <w:div w:id="802620720">
      <w:bodyDiv w:val="1"/>
      <w:marLeft w:val="0"/>
      <w:marRight w:val="0"/>
      <w:marTop w:val="0"/>
      <w:marBottom w:val="0"/>
      <w:divBdr>
        <w:top w:val="none" w:sz="0" w:space="0" w:color="auto"/>
        <w:left w:val="none" w:sz="0" w:space="0" w:color="auto"/>
        <w:bottom w:val="none" w:sz="0" w:space="0" w:color="auto"/>
        <w:right w:val="none" w:sz="0" w:space="0" w:color="auto"/>
      </w:divBdr>
    </w:div>
    <w:div w:id="1209612546">
      <w:bodyDiv w:val="1"/>
      <w:marLeft w:val="0"/>
      <w:marRight w:val="0"/>
      <w:marTop w:val="0"/>
      <w:marBottom w:val="0"/>
      <w:divBdr>
        <w:top w:val="none" w:sz="0" w:space="0" w:color="auto"/>
        <w:left w:val="none" w:sz="0" w:space="0" w:color="auto"/>
        <w:bottom w:val="none" w:sz="0" w:space="0" w:color="auto"/>
        <w:right w:val="none" w:sz="0" w:space="0" w:color="auto"/>
      </w:divBdr>
    </w:div>
    <w:div w:id="1249003891">
      <w:bodyDiv w:val="1"/>
      <w:marLeft w:val="0"/>
      <w:marRight w:val="0"/>
      <w:marTop w:val="0"/>
      <w:marBottom w:val="0"/>
      <w:divBdr>
        <w:top w:val="none" w:sz="0" w:space="0" w:color="auto"/>
        <w:left w:val="none" w:sz="0" w:space="0" w:color="auto"/>
        <w:bottom w:val="none" w:sz="0" w:space="0" w:color="auto"/>
        <w:right w:val="none" w:sz="0" w:space="0" w:color="auto"/>
      </w:divBdr>
    </w:div>
    <w:div w:id="1265304592">
      <w:bodyDiv w:val="1"/>
      <w:marLeft w:val="0"/>
      <w:marRight w:val="0"/>
      <w:marTop w:val="0"/>
      <w:marBottom w:val="0"/>
      <w:divBdr>
        <w:top w:val="none" w:sz="0" w:space="0" w:color="auto"/>
        <w:left w:val="none" w:sz="0" w:space="0" w:color="auto"/>
        <w:bottom w:val="none" w:sz="0" w:space="0" w:color="auto"/>
        <w:right w:val="none" w:sz="0" w:space="0" w:color="auto"/>
      </w:divBdr>
    </w:div>
    <w:div w:id="1272471726">
      <w:bodyDiv w:val="1"/>
      <w:marLeft w:val="0"/>
      <w:marRight w:val="0"/>
      <w:marTop w:val="0"/>
      <w:marBottom w:val="0"/>
      <w:divBdr>
        <w:top w:val="none" w:sz="0" w:space="0" w:color="auto"/>
        <w:left w:val="none" w:sz="0" w:space="0" w:color="auto"/>
        <w:bottom w:val="none" w:sz="0" w:space="0" w:color="auto"/>
        <w:right w:val="none" w:sz="0" w:space="0" w:color="auto"/>
      </w:divBdr>
    </w:div>
    <w:div w:id="1382051609">
      <w:bodyDiv w:val="1"/>
      <w:marLeft w:val="0"/>
      <w:marRight w:val="0"/>
      <w:marTop w:val="0"/>
      <w:marBottom w:val="0"/>
      <w:divBdr>
        <w:top w:val="none" w:sz="0" w:space="0" w:color="auto"/>
        <w:left w:val="none" w:sz="0" w:space="0" w:color="auto"/>
        <w:bottom w:val="none" w:sz="0" w:space="0" w:color="auto"/>
        <w:right w:val="none" w:sz="0" w:space="0" w:color="auto"/>
      </w:divBdr>
    </w:div>
    <w:div w:id="1467698680">
      <w:bodyDiv w:val="1"/>
      <w:marLeft w:val="0"/>
      <w:marRight w:val="0"/>
      <w:marTop w:val="0"/>
      <w:marBottom w:val="0"/>
      <w:divBdr>
        <w:top w:val="none" w:sz="0" w:space="0" w:color="auto"/>
        <w:left w:val="none" w:sz="0" w:space="0" w:color="auto"/>
        <w:bottom w:val="none" w:sz="0" w:space="0" w:color="auto"/>
        <w:right w:val="none" w:sz="0" w:space="0" w:color="auto"/>
      </w:divBdr>
    </w:div>
    <w:div w:id="1770732368">
      <w:bodyDiv w:val="1"/>
      <w:marLeft w:val="0"/>
      <w:marRight w:val="0"/>
      <w:marTop w:val="0"/>
      <w:marBottom w:val="0"/>
      <w:divBdr>
        <w:top w:val="none" w:sz="0" w:space="0" w:color="auto"/>
        <w:left w:val="none" w:sz="0" w:space="0" w:color="auto"/>
        <w:bottom w:val="none" w:sz="0" w:space="0" w:color="auto"/>
        <w:right w:val="none" w:sz="0" w:space="0" w:color="auto"/>
      </w:divBdr>
    </w:div>
    <w:div w:id="1958026419">
      <w:bodyDiv w:val="1"/>
      <w:marLeft w:val="0"/>
      <w:marRight w:val="0"/>
      <w:marTop w:val="0"/>
      <w:marBottom w:val="0"/>
      <w:divBdr>
        <w:top w:val="none" w:sz="0" w:space="0" w:color="auto"/>
        <w:left w:val="none" w:sz="0" w:space="0" w:color="auto"/>
        <w:bottom w:val="none" w:sz="0" w:space="0" w:color="auto"/>
        <w:right w:val="none" w:sz="0" w:space="0" w:color="auto"/>
      </w:divBdr>
    </w:div>
    <w:div w:id="1967353133">
      <w:bodyDiv w:val="1"/>
      <w:marLeft w:val="0"/>
      <w:marRight w:val="0"/>
      <w:marTop w:val="0"/>
      <w:marBottom w:val="0"/>
      <w:divBdr>
        <w:top w:val="none" w:sz="0" w:space="0" w:color="auto"/>
        <w:left w:val="none" w:sz="0" w:space="0" w:color="auto"/>
        <w:bottom w:val="none" w:sz="0" w:space="0" w:color="auto"/>
        <w:right w:val="none" w:sz="0" w:space="0" w:color="auto"/>
      </w:divBdr>
    </w:div>
    <w:div w:id="211616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nep.ru/pro/legislation/186229/" TargetMode="External"/><Relationship Id="rId13" Type="http://schemas.openxmlformats.org/officeDocument/2006/relationships/hyperlink" Target="mailto:kr-elena1203@mail.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1nep.ru/pro/legislation/204703/" TargetMode="External"/><Relationship Id="rId12" Type="http://schemas.openxmlformats.org/officeDocument/2006/relationships/hyperlink" Target="mailto:vd.ruz@mail.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r-elena1203@mail.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lmadeya.ru/media/redactor/2020/12/19/azzlfc.pdf" TargetMode="External"/><Relationship Id="rId4" Type="http://schemas.openxmlformats.org/officeDocument/2006/relationships/webSettings" Target="webSettings.xml"/><Relationship Id="rId9" Type="http://schemas.openxmlformats.org/officeDocument/2006/relationships/hyperlink" Target="http://acto-russia.or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4793</Words>
  <Characters>27323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Арбитражный суд Самарской области</Company>
  <LinksUpToDate>false</LinksUpToDate>
  <CharactersWithSpaces>32052</CharactersWithSpaces>
  <SharedDoc>false</SharedDoc>
  <HLinks>
    <vt:vector size="42" baseType="variant">
      <vt:variant>
        <vt:i4>1572978</vt:i4>
      </vt:variant>
      <vt:variant>
        <vt:i4>18</vt:i4>
      </vt:variant>
      <vt:variant>
        <vt:i4>0</vt:i4>
      </vt:variant>
      <vt:variant>
        <vt:i4>5</vt:i4>
      </vt:variant>
      <vt:variant>
        <vt:lpwstr>mailto:kr-elena1203@mail.ru</vt:lpwstr>
      </vt:variant>
      <vt:variant>
        <vt:lpwstr/>
      </vt:variant>
      <vt:variant>
        <vt:i4>7340044</vt:i4>
      </vt:variant>
      <vt:variant>
        <vt:i4>15</vt:i4>
      </vt:variant>
      <vt:variant>
        <vt:i4>0</vt:i4>
      </vt:variant>
      <vt:variant>
        <vt:i4>5</vt:i4>
      </vt:variant>
      <vt:variant>
        <vt:lpwstr>mailto:vd.ruz@mail.ru</vt:lpwstr>
      </vt:variant>
      <vt:variant>
        <vt:lpwstr/>
      </vt:variant>
      <vt:variant>
        <vt:i4>1572978</vt:i4>
      </vt:variant>
      <vt:variant>
        <vt:i4>12</vt:i4>
      </vt:variant>
      <vt:variant>
        <vt:i4>0</vt:i4>
      </vt:variant>
      <vt:variant>
        <vt:i4>5</vt:i4>
      </vt:variant>
      <vt:variant>
        <vt:lpwstr>mailto:kr-elena1203@mail.ru</vt:lpwstr>
      </vt:variant>
      <vt:variant>
        <vt:lpwstr/>
      </vt:variant>
      <vt:variant>
        <vt:i4>262215</vt:i4>
      </vt:variant>
      <vt:variant>
        <vt:i4>9</vt:i4>
      </vt:variant>
      <vt:variant>
        <vt:i4>0</vt:i4>
      </vt:variant>
      <vt:variant>
        <vt:i4>5</vt:i4>
      </vt:variant>
      <vt:variant>
        <vt:lpwstr>https://almadeya.ru/media/redactor/2020/12/19/azzlfc.pdf</vt:lpwstr>
      </vt:variant>
      <vt:variant>
        <vt:lpwstr/>
      </vt:variant>
      <vt:variant>
        <vt:i4>8126513</vt:i4>
      </vt:variant>
      <vt:variant>
        <vt:i4>6</vt:i4>
      </vt:variant>
      <vt:variant>
        <vt:i4>0</vt:i4>
      </vt:variant>
      <vt:variant>
        <vt:i4>5</vt:i4>
      </vt:variant>
      <vt:variant>
        <vt:lpwstr>http://acto-russia.org/</vt:lpwstr>
      </vt:variant>
      <vt:variant>
        <vt:lpwstr/>
      </vt:variant>
      <vt:variant>
        <vt:i4>4128809</vt:i4>
      </vt:variant>
      <vt:variant>
        <vt:i4>3</vt:i4>
      </vt:variant>
      <vt:variant>
        <vt:i4>0</vt:i4>
      </vt:variant>
      <vt:variant>
        <vt:i4>5</vt:i4>
      </vt:variant>
      <vt:variant>
        <vt:lpwstr>http://www.1nep.ru/pro/legislation/186229/</vt:lpwstr>
      </vt:variant>
      <vt:variant>
        <vt:lpwstr/>
      </vt:variant>
      <vt:variant>
        <vt:i4>3932206</vt:i4>
      </vt:variant>
      <vt:variant>
        <vt:i4>0</vt:i4>
      </vt:variant>
      <vt:variant>
        <vt:i4>0</vt:i4>
      </vt:variant>
      <vt:variant>
        <vt:i4>5</vt:i4>
      </vt:variant>
      <vt:variant>
        <vt:lpwstr>http://www.1nep.ru/pro/legislation/204703/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cp:lastModifiedBy>Огаркова Наталья Олеговна</cp:lastModifiedBy>
  <cp:revision>12</cp:revision>
  <cp:lastPrinted>2023-04-03T06:59:00Z</cp:lastPrinted>
  <dcterms:created xsi:type="dcterms:W3CDTF">2023-04-28T12:36:00Z</dcterms:created>
  <dcterms:modified xsi:type="dcterms:W3CDTF">2023-05-30T08:44:00Z</dcterms:modified>
</cp:coreProperties>
</file>