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8B" w:rsidRPr="00FD528B" w:rsidRDefault="00FD528B" w:rsidP="00FD528B">
      <w:pPr>
        <w:pStyle w:val="-"/>
        <w:tabs>
          <w:tab w:val="left" w:pos="5090"/>
        </w:tabs>
        <w:spacing w:before="0" w:after="0"/>
        <w:rPr>
          <w:szCs w:val="22"/>
        </w:rPr>
      </w:pPr>
      <w:r w:rsidRPr="00FD528B">
        <w:rPr>
          <w:szCs w:val="22"/>
        </w:rPr>
        <w:t>УДК 342.9</w:t>
      </w:r>
    </w:p>
    <w:p w:rsidR="00FD528B" w:rsidRPr="00811F07" w:rsidRDefault="00FD528B" w:rsidP="00FD528B">
      <w:pPr>
        <w:pStyle w:val="-"/>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E0389C">
        <w:rPr>
          <w:szCs w:val="22"/>
        </w:rPr>
        <w:t>2</w:t>
      </w:r>
      <w:r w:rsidRPr="005E3B81">
        <w:rPr>
          <w:szCs w:val="22"/>
        </w:rPr>
        <w:t>.0</w:t>
      </w:r>
      <w:r w:rsidR="00E0389C">
        <w:rPr>
          <w:szCs w:val="22"/>
        </w:rPr>
        <w:t>58</w:t>
      </w:r>
    </w:p>
    <w:p w:rsidR="00F61CA2" w:rsidRPr="00FD528B" w:rsidRDefault="0052112D" w:rsidP="00FD528B">
      <w:pPr>
        <w:spacing w:before="120" w:after="0" w:line="240" w:lineRule="auto"/>
        <w:jc w:val="center"/>
        <w:rPr>
          <w:rFonts w:ascii="Times New Roman" w:eastAsia="Times New Roman" w:hAnsi="Times New Roman" w:cs="Times New Roman"/>
          <w:b/>
          <w:bCs/>
          <w:caps/>
          <w:kern w:val="32"/>
          <w:sz w:val="24"/>
          <w:szCs w:val="20"/>
          <w:lang w:eastAsia="ru-RU"/>
        </w:rPr>
      </w:pPr>
      <w:r w:rsidRPr="00FD528B">
        <w:rPr>
          <w:rFonts w:ascii="Times New Roman" w:eastAsia="Times New Roman" w:hAnsi="Times New Roman" w:cs="Times New Roman"/>
          <w:b/>
          <w:bCs/>
          <w:caps/>
          <w:kern w:val="32"/>
          <w:sz w:val="24"/>
          <w:szCs w:val="20"/>
          <w:lang w:eastAsia="ru-RU"/>
        </w:rPr>
        <w:t xml:space="preserve">ИНСТИТУТ СПЕЦИАЛЬНЫХ АДМИНИСТРАТИВНО-ПРАВОВЫХ РЕЖИМОВ </w:t>
      </w:r>
      <w:r w:rsidR="00FD528B">
        <w:rPr>
          <w:rFonts w:ascii="Times New Roman" w:eastAsia="Times New Roman" w:hAnsi="Times New Roman" w:cs="Times New Roman"/>
          <w:b/>
          <w:bCs/>
          <w:caps/>
          <w:kern w:val="32"/>
          <w:sz w:val="24"/>
          <w:szCs w:val="20"/>
          <w:lang w:eastAsia="ru-RU"/>
        </w:rPr>
        <w:br/>
      </w:r>
      <w:r w:rsidRPr="00FD528B">
        <w:rPr>
          <w:rFonts w:ascii="Times New Roman" w:eastAsia="Times New Roman" w:hAnsi="Times New Roman" w:cs="Times New Roman"/>
          <w:b/>
          <w:bCs/>
          <w:caps/>
          <w:kern w:val="32"/>
          <w:sz w:val="24"/>
          <w:szCs w:val="20"/>
          <w:lang w:eastAsia="ru-RU"/>
        </w:rPr>
        <w:t>В РОССИЙСКОЙ ФЕДЕРАЦИИ: ИСТОРИКО-ПРАВОВОЕ ИССЛЕДОВАНИЕ</w:t>
      </w:r>
    </w:p>
    <w:p w:rsidR="00461764" w:rsidRPr="00FD528B" w:rsidRDefault="00C25723" w:rsidP="00FD528B">
      <w:pPr>
        <w:pStyle w:val="-0"/>
      </w:pPr>
      <w:r w:rsidRPr="00FD528B">
        <w:t>Н.П. Маюров</w:t>
      </w:r>
      <w:r w:rsidR="00461764" w:rsidRPr="00FD528B">
        <w:rPr>
          <w:vertAlign w:val="superscript"/>
        </w:rPr>
        <w:t>1</w:t>
      </w:r>
      <w:r w:rsidR="00461764" w:rsidRPr="00FD528B">
        <w:t>, И.А. Жуков</w:t>
      </w:r>
      <w:r w:rsidR="00461764" w:rsidRPr="00FD528B">
        <w:rPr>
          <w:vertAlign w:val="superscript"/>
        </w:rPr>
        <w:t>2</w:t>
      </w:r>
      <w:r w:rsidR="00461764" w:rsidRPr="00FD528B">
        <w:t>, А.А. Портнова</w:t>
      </w:r>
      <w:r w:rsidR="00461764" w:rsidRPr="00FD528B">
        <w:rPr>
          <w:vertAlign w:val="superscript"/>
        </w:rPr>
        <w:t>3</w:t>
      </w:r>
    </w:p>
    <w:p w:rsidR="00C25723" w:rsidRPr="00FD528B" w:rsidRDefault="00461764" w:rsidP="00FD528B">
      <w:pPr>
        <w:pStyle w:val="-1"/>
      </w:pPr>
      <w:r w:rsidRPr="00FD528B">
        <w:rPr>
          <w:vertAlign w:val="superscript"/>
        </w:rPr>
        <w:t>1</w:t>
      </w:r>
      <w:r w:rsidRPr="00FD528B">
        <w:t xml:space="preserve"> </w:t>
      </w:r>
      <w:r w:rsidR="00C25723" w:rsidRPr="00FD528B">
        <w:t xml:space="preserve">Государственный университет морского и речного флота имении адмирала С.О. Макарова, </w:t>
      </w:r>
      <w:r w:rsidR="00FD528B">
        <w:br/>
      </w:r>
      <w:r w:rsidR="0010109A" w:rsidRPr="00FD528B">
        <w:t xml:space="preserve">г. </w:t>
      </w:r>
      <w:r w:rsidR="00C25723" w:rsidRPr="00FD528B">
        <w:t>Санкт-Петербург</w:t>
      </w:r>
      <w:r w:rsidR="00AB6A6C" w:rsidRPr="00FD528B">
        <w:t>;</w:t>
      </w:r>
    </w:p>
    <w:p w:rsidR="00C25723" w:rsidRPr="00FD528B" w:rsidRDefault="00461764" w:rsidP="00FD528B">
      <w:pPr>
        <w:pStyle w:val="-1"/>
      </w:pPr>
      <w:r w:rsidRPr="00FD528B">
        <w:rPr>
          <w:vertAlign w:val="superscript"/>
        </w:rPr>
        <w:t>2</w:t>
      </w:r>
      <w:r w:rsidRPr="00FD528B">
        <w:t xml:space="preserve"> </w:t>
      </w:r>
      <w:r w:rsidR="00A76032" w:rsidRPr="00FD528B">
        <w:t>Аппарат полномочного представителя Президента Российской Федерации в Центральном федеральном округе</w:t>
      </w:r>
      <w:r w:rsidR="00E60A83" w:rsidRPr="00FD528B">
        <w:t>, г. Тверь</w:t>
      </w:r>
      <w:r w:rsidR="00AB6A6C" w:rsidRPr="00FD528B">
        <w:t>;</w:t>
      </w:r>
    </w:p>
    <w:p w:rsidR="00DB403E" w:rsidRPr="00FD528B" w:rsidRDefault="00461764" w:rsidP="00FD528B">
      <w:pPr>
        <w:pStyle w:val="-1"/>
      </w:pPr>
      <w:r w:rsidRPr="00FD528B">
        <w:rPr>
          <w:vertAlign w:val="superscript"/>
        </w:rPr>
        <w:t>3</w:t>
      </w:r>
      <w:r w:rsidRPr="00FD528B">
        <w:t xml:space="preserve"> </w:t>
      </w:r>
      <w:r w:rsidR="00DB403E" w:rsidRPr="00FD528B">
        <w:t>Санкт-Петербургский университет технологий управления и экономики,</w:t>
      </w:r>
      <w:r w:rsidR="00FD528B">
        <w:t xml:space="preserve"> </w:t>
      </w:r>
      <w:r w:rsidR="0010109A" w:rsidRPr="00FD528B">
        <w:t xml:space="preserve">г. </w:t>
      </w:r>
      <w:r w:rsidR="00DB403E" w:rsidRPr="00FD528B">
        <w:t>Санкт-Петербург</w:t>
      </w:r>
    </w:p>
    <w:p w:rsidR="001914A2" w:rsidRPr="00FD528B" w:rsidRDefault="00D01BFC" w:rsidP="00FD528B">
      <w:pPr>
        <w:pStyle w:val="-2"/>
      </w:pPr>
      <w:r w:rsidRPr="00FD528B">
        <w:t xml:space="preserve">Объектом исследования являются административно-правовые режимы в Российской Федерации. Цель исследования </w:t>
      </w:r>
      <w:r w:rsidR="00AA1053" w:rsidRPr="00FD528B">
        <w:t xml:space="preserve">- </w:t>
      </w:r>
      <w:r w:rsidR="00F2345D" w:rsidRPr="00FD528B">
        <w:t>изучени</w:t>
      </w:r>
      <w:r w:rsidRPr="00FD528B">
        <w:t>е</w:t>
      </w:r>
      <w:r w:rsidR="00F2345D" w:rsidRPr="00FD528B">
        <w:t xml:space="preserve"> некоторых исторических аспектов становления </w:t>
      </w:r>
      <w:r w:rsidR="001914A2" w:rsidRPr="00FD528B">
        <w:t xml:space="preserve">теоретических и практических представлений </w:t>
      </w:r>
      <w:r w:rsidR="00F2345D" w:rsidRPr="00FD528B">
        <w:t>об</w:t>
      </w:r>
      <w:r w:rsidR="00A71220" w:rsidRPr="00FD528B">
        <w:t xml:space="preserve"> институт</w:t>
      </w:r>
      <w:r w:rsidR="00F2345D" w:rsidRPr="00FD528B">
        <w:t>е</w:t>
      </w:r>
      <w:r w:rsidR="00A71220" w:rsidRPr="00FD528B">
        <w:t xml:space="preserve"> специальных административно-правовых режимов в Российской Федерации.</w:t>
      </w:r>
      <w:r w:rsidR="006B1DCF" w:rsidRPr="00FD528B">
        <w:t xml:space="preserve"> </w:t>
      </w:r>
      <w:r w:rsidR="00E60A83" w:rsidRPr="00FD528B">
        <w:t xml:space="preserve">Одним из основных методов исследования является сравнительный. </w:t>
      </w:r>
      <w:r w:rsidR="00F2345D" w:rsidRPr="00FD528B">
        <w:t>На основе анализа нормативно-правовых актов автор</w:t>
      </w:r>
      <w:r w:rsidR="00E60A83" w:rsidRPr="00FD528B">
        <w:t>ами</w:t>
      </w:r>
      <w:r w:rsidR="00F2345D" w:rsidRPr="00FD528B">
        <w:t xml:space="preserve"> раскрыты основные закономерности развития правового регулирования специальных административно-правовых режимов.</w:t>
      </w:r>
      <w:r w:rsidR="001946DC" w:rsidRPr="00FD528B">
        <w:t xml:space="preserve"> </w:t>
      </w:r>
      <w:r w:rsidR="00E60A83" w:rsidRPr="00FD528B">
        <w:t xml:space="preserve">Были </w:t>
      </w:r>
      <w:r w:rsidR="001946DC" w:rsidRPr="00FD528B">
        <w:t>рассмотрены актуальные проблемы применения института специальных административно-правовых режимов и пути их решения.</w:t>
      </w:r>
    </w:p>
    <w:p w:rsidR="006E6734" w:rsidRPr="00FD528B" w:rsidRDefault="00B62F70" w:rsidP="00FD528B">
      <w:pPr>
        <w:pStyle w:val="-4"/>
        <w:rPr>
          <w:b/>
          <w:bCs/>
          <w:iCs/>
        </w:rPr>
      </w:pPr>
      <w:r w:rsidRPr="00FD528B">
        <w:rPr>
          <w:b/>
          <w:bCs/>
          <w:iCs/>
        </w:rPr>
        <w:t>К</w:t>
      </w:r>
      <w:r w:rsidR="00CF1EE3" w:rsidRPr="00FD528B">
        <w:rPr>
          <w:b/>
          <w:bCs/>
          <w:iCs/>
        </w:rPr>
        <w:t>лючевые слова:</w:t>
      </w:r>
      <w:r w:rsidR="00DB403E" w:rsidRPr="00FD528B">
        <w:rPr>
          <w:b/>
          <w:bCs/>
          <w:iCs/>
        </w:rPr>
        <w:tab/>
      </w:r>
      <w:r w:rsidR="00DB403E" w:rsidRPr="00FD528B">
        <w:rPr>
          <w:bCs/>
          <w:iCs/>
        </w:rPr>
        <w:t>общественная безопасность, национальная безопасность, административно-правовой режим,</w:t>
      </w:r>
      <w:r w:rsidR="006B1DCF" w:rsidRPr="00FD528B">
        <w:rPr>
          <w:bCs/>
          <w:iCs/>
        </w:rPr>
        <w:t xml:space="preserve"> </w:t>
      </w:r>
      <w:r w:rsidR="00DB403E" w:rsidRPr="00FD528B">
        <w:rPr>
          <w:bCs/>
          <w:iCs/>
        </w:rPr>
        <w:t>специальные административно-правовые режимы, становление института специальных административно-правовых режимов.</w:t>
      </w:r>
    </w:p>
    <w:p w:rsidR="001914A2" w:rsidRPr="00FD528B" w:rsidRDefault="00397DAD"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Общественная безопасность является необходимым условием существования любого общества. </w:t>
      </w:r>
      <w:r w:rsidR="00340EFB" w:rsidRPr="00FD528B">
        <w:rPr>
          <w:rFonts w:ascii="Times New Roman" w:hAnsi="Times New Roman" w:cs="Times New Roman"/>
          <w:bCs/>
          <w:sz w:val="24"/>
          <w:szCs w:val="24"/>
        </w:rPr>
        <w:t>О</w:t>
      </w:r>
      <w:r w:rsidR="001914A2" w:rsidRPr="00FD528B">
        <w:rPr>
          <w:rFonts w:ascii="Times New Roman" w:hAnsi="Times New Roman" w:cs="Times New Roman"/>
          <w:bCs/>
          <w:sz w:val="24"/>
          <w:szCs w:val="24"/>
        </w:rPr>
        <w:t xml:space="preserve">беспечение государством общественной безопасности </w:t>
      </w:r>
      <w:r w:rsidR="00340EFB" w:rsidRPr="00FD528B">
        <w:rPr>
          <w:rFonts w:ascii="Times New Roman" w:hAnsi="Times New Roman" w:cs="Times New Roman"/>
          <w:bCs/>
          <w:sz w:val="24"/>
          <w:szCs w:val="24"/>
        </w:rPr>
        <w:t>возможно посредством</w:t>
      </w:r>
      <w:r w:rsidR="001914A2" w:rsidRPr="00FD528B">
        <w:rPr>
          <w:rFonts w:ascii="Times New Roman" w:hAnsi="Times New Roman" w:cs="Times New Roman"/>
          <w:bCs/>
          <w:sz w:val="24"/>
          <w:szCs w:val="24"/>
        </w:rPr>
        <w:t xml:space="preserve"> правово</w:t>
      </w:r>
      <w:r w:rsidR="00340EFB" w:rsidRPr="00FD528B">
        <w:rPr>
          <w:rFonts w:ascii="Times New Roman" w:hAnsi="Times New Roman" w:cs="Times New Roman"/>
          <w:bCs/>
          <w:sz w:val="24"/>
          <w:szCs w:val="24"/>
        </w:rPr>
        <w:t>го</w:t>
      </w:r>
      <w:r w:rsidR="001914A2" w:rsidRPr="00FD528B">
        <w:rPr>
          <w:rFonts w:ascii="Times New Roman" w:hAnsi="Times New Roman" w:cs="Times New Roman"/>
          <w:bCs/>
          <w:sz w:val="24"/>
          <w:szCs w:val="24"/>
        </w:rPr>
        <w:t xml:space="preserve"> регулировани</w:t>
      </w:r>
      <w:r w:rsidR="00340EFB" w:rsidRPr="00FD528B">
        <w:rPr>
          <w:rFonts w:ascii="Times New Roman" w:hAnsi="Times New Roman" w:cs="Times New Roman"/>
          <w:bCs/>
          <w:sz w:val="24"/>
          <w:szCs w:val="24"/>
        </w:rPr>
        <w:t>я</w:t>
      </w:r>
      <w:r w:rsidR="001914A2" w:rsidRPr="00FD528B">
        <w:rPr>
          <w:rFonts w:ascii="Times New Roman" w:hAnsi="Times New Roman" w:cs="Times New Roman"/>
          <w:bCs/>
          <w:sz w:val="24"/>
          <w:szCs w:val="24"/>
        </w:rPr>
        <w:t xml:space="preserve"> управленческой деятельности государственных органов </w:t>
      </w:r>
      <w:r w:rsidR="00340EFB" w:rsidRPr="00FD528B">
        <w:rPr>
          <w:rFonts w:ascii="Times New Roman" w:hAnsi="Times New Roman" w:cs="Times New Roman"/>
          <w:bCs/>
          <w:sz w:val="24"/>
          <w:szCs w:val="24"/>
        </w:rPr>
        <w:t>с использованием</w:t>
      </w:r>
      <w:r w:rsidR="001914A2" w:rsidRPr="00FD528B">
        <w:rPr>
          <w:rFonts w:ascii="Times New Roman" w:hAnsi="Times New Roman" w:cs="Times New Roman"/>
          <w:bCs/>
          <w:sz w:val="24"/>
          <w:szCs w:val="24"/>
        </w:rPr>
        <w:t xml:space="preserve"> административно-правовых режимов. </w:t>
      </w:r>
      <w:r w:rsidR="00A41368" w:rsidRPr="00FD528B">
        <w:rPr>
          <w:rFonts w:ascii="Times New Roman" w:hAnsi="Times New Roman" w:cs="Times New Roman"/>
          <w:bCs/>
          <w:sz w:val="24"/>
          <w:szCs w:val="24"/>
        </w:rPr>
        <w:t>Именно</w:t>
      </w:r>
      <w:r w:rsidR="007B4B2A" w:rsidRPr="00FD528B">
        <w:rPr>
          <w:rFonts w:ascii="Times New Roman" w:hAnsi="Times New Roman" w:cs="Times New Roman"/>
          <w:bCs/>
          <w:sz w:val="24"/>
          <w:szCs w:val="24"/>
        </w:rPr>
        <w:t xml:space="preserve"> режимное </w:t>
      </w:r>
      <w:r w:rsidR="00461764" w:rsidRPr="00FD528B">
        <w:rPr>
          <w:rFonts w:ascii="Times New Roman" w:hAnsi="Times New Roman" w:cs="Times New Roman"/>
          <w:bCs/>
          <w:sz w:val="24"/>
          <w:szCs w:val="24"/>
        </w:rPr>
        <w:t xml:space="preserve">регулирование </w:t>
      </w:r>
      <w:r w:rsidR="00A41368" w:rsidRPr="00FD528B">
        <w:rPr>
          <w:rFonts w:ascii="Times New Roman" w:hAnsi="Times New Roman" w:cs="Times New Roman"/>
          <w:bCs/>
          <w:sz w:val="24"/>
          <w:szCs w:val="24"/>
        </w:rPr>
        <w:t>является рабочим инструментом</w:t>
      </w:r>
      <w:r w:rsidR="001914A2" w:rsidRPr="00FD528B">
        <w:rPr>
          <w:rFonts w:ascii="Times New Roman" w:hAnsi="Times New Roman" w:cs="Times New Roman"/>
          <w:bCs/>
          <w:sz w:val="24"/>
          <w:szCs w:val="24"/>
        </w:rPr>
        <w:t xml:space="preserve"> разрешения возникающих </w:t>
      </w:r>
      <w:r w:rsidR="007B4B2A" w:rsidRPr="00FD528B">
        <w:rPr>
          <w:rFonts w:ascii="Times New Roman" w:hAnsi="Times New Roman" w:cs="Times New Roman"/>
          <w:bCs/>
          <w:sz w:val="24"/>
          <w:szCs w:val="24"/>
        </w:rPr>
        <w:t>перед государством задач</w:t>
      </w:r>
      <w:r w:rsidR="001914A2" w:rsidRPr="00FD528B">
        <w:rPr>
          <w:rFonts w:ascii="Times New Roman" w:hAnsi="Times New Roman" w:cs="Times New Roman"/>
          <w:bCs/>
          <w:sz w:val="24"/>
          <w:szCs w:val="24"/>
        </w:rPr>
        <w:t xml:space="preserve"> в сфере сохранения общественной безопасности [</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6</w:t>
      </w:r>
      <w:r w:rsidR="0010109A" w:rsidRPr="00FD528B">
        <w:rPr>
          <w:rFonts w:ascii="Times New Roman" w:hAnsi="Times New Roman" w:cs="Times New Roman"/>
          <w:bCs/>
          <w:sz w:val="24"/>
          <w:szCs w:val="24"/>
        </w:rPr>
        <w:t>, с. 26–30</w:t>
      </w:r>
      <w:r w:rsidR="001914A2" w:rsidRPr="00FD528B">
        <w:rPr>
          <w:rFonts w:ascii="Times New Roman" w:hAnsi="Times New Roman" w:cs="Times New Roman"/>
          <w:bCs/>
          <w:sz w:val="24"/>
          <w:szCs w:val="24"/>
        </w:rPr>
        <w:t>].</w:t>
      </w:r>
    </w:p>
    <w:p w:rsidR="00D5518D" w:rsidRPr="00FD528B" w:rsidRDefault="00B0446F"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Указ Президента Российской Федерации от 15</w:t>
      </w:r>
      <w:r w:rsidR="00AA1053" w:rsidRPr="00FD528B">
        <w:rPr>
          <w:rFonts w:ascii="Times New Roman" w:hAnsi="Times New Roman" w:cs="Times New Roman"/>
          <w:bCs/>
          <w:sz w:val="24"/>
          <w:szCs w:val="24"/>
        </w:rPr>
        <w:t>.03.</w:t>
      </w:r>
      <w:r w:rsidRPr="00FD528B">
        <w:rPr>
          <w:rFonts w:ascii="Times New Roman" w:hAnsi="Times New Roman" w:cs="Times New Roman"/>
          <w:bCs/>
          <w:sz w:val="24"/>
          <w:szCs w:val="24"/>
        </w:rPr>
        <w:t>2000 г. № 511 «О классификаторе правовых актов»</w:t>
      </w:r>
      <w:r w:rsidR="001D7E52" w:rsidRPr="00FD528B">
        <w:rPr>
          <w:rFonts w:ascii="Times New Roman" w:hAnsi="Times New Roman" w:cs="Times New Roman"/>
          <w:bCs/>
          <w:sz w:val="24"/>
          <w:szCs w:val="24"/>
        </w:rPr>
        <w:t xml:space="preserve">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2</w:t>
      </w:r>
      <w:r w:rsidR="001D7E52"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содержит соответствующий раздел, посвященный админ</w:t>
      </w:r>
      <w:r w:rsidR="00AA1053" w:rsidRPr="00FD528B">
        <w:rPr>
          <w:rFonts w:ascii="Times New Roman" w:hAnsi="Times New Roman" w:cs="Times New Roman"/>
          <w:bCs/>
          <w:sz w:val="24"/>
          <w:szCs w:val="24"/>
        </w:rPr>
        <w:t>истративно-правовым режимам. В у</w:t>
      </w:r>
      <w:r w:rsidRPr="00FD528B">
        <w:rPr>
          <w:rFonts w:ascii="Times New Roman" w:hAnsi="Times New Roman" w:cs="Times New Roman"/>
          <w:bCs/>
          <w:sz w:val="24"/>
          <w:szCs w:val="24"/>
        </w:rPr>
        <w:t>к</w:t>
      </w:r>
      <w:r w:rsidR="00115C33" w:rsidRPr="00FD528B">
        <w:rPr>
          <w:rFonts w:ascii="Times New Roman" w:hAnsi="Times New Roman" w:cs="Times New Roman"/>
          <w:bCs/>
          <w:sz w:val="24"/>
          <w:szCs w:val="24"/>
        </w:rPr>
        <w:t xml:space="preserve">азе выделены пограничный режим, </w:t>
      </w:r>
      <w:r w:rsidRPr="00FD528B">
        <w:rPr>
          <w:rFonts w:ascii="Times New Roman" w:hAnsi="Times New Roman" w:cs="Times New Roman"/>
          <w:bCs/>
          <w:sz w:val="24"/>
          <w:szCs w:val="24"/>
        </w:rPr>
        <w:t>режим</w:t>
      </w:r>
      <w:r w:rsidR="00115C33" w:rsidRPr="00FD528B">
        <w:rPr>
          <w:rFonts w:ascii="Times New Roman" w:hAnsi="Times New Roman" w:cs="Times New Roman"/>
          <w:bCs/>
          <w:sz w:val="24"/>
          <w:szCs w:val="24"/>
        </w:rPr>
        <w:t>ы</w:t>
      </w:r>
      <w:r w:rsidRPr="00FD528B">
        <w:rPr>
          <w:rFonts w:ascii="Times New Roman" w:hAnsi="Times New Roman" w:cs="Times New Roman"/>
          <w:bCs/>
          <w:sz w:val="24"/>
          <w:szCs w:val="24"/>
        </w:rPr>
        <w:t xml:space="preserve"> чрезвычайного положения и чрезвычайных ситуаций, </w:t>
      </w:r>
      <w:r w:rsidR="00115C33" w:rsidRPr="00FD528B">
        <w:rPr>
          <w:rFonts w:ascii="Times New Roman" w:hAnsi="Times New Roman" w:cs="Times New Roman"/>
          <w:bCs/>
          <w:sz w:val="24"/>
          <w:szCs w:val="24"/>
        </w:rPr>
        <w:t xml:space="preserve">режим военного положения, </w:t>
      </w:r>
      <w:r w:rsidRPr="00FD528B">
        <w:rPr>
          <w:rFonts w:ascii="Times New Roman" w:hAnsi="Times New Roman" w:cs="Times New Roman"/>
          <w:bCs/>
          <w:sz w:val="24"/>
          <w:szCs w:val="24"/>
        </w:rPr>
        <w:t>а также таможенный, паспортный и визовый режимы. Также указаны в качестве административно-правовых режимов иные разрешительные и регистрационные режимы.</w:t>
      </w:r>
      <w:r w:rsidR="006B1DCF" w:rsidRPr="00FD528B">
        <w:rPr>
          <w:rFonts w:ascii="Times New Roman" w:hAnsi="Times New Roman" w:cs="Times New Roman"/>
          <w:bCs/>
          <w:sz w:val="24"/>
          <w:szCs w:val="24"/>
        </w:rPr>
        <w:t xml:space="preserve"> </w:t>
      </w:r>
      <w:r w:rsidR="001030BD" w:rsidRPr="00FD528B">
        <w:rPr>
          <w:rFonts w:ascii="Times New Roman" w:hAnsi="Times New Roman" w:cs="Times New Roman"/>
          <w:bCs/>
          <w:sz w:val="24"/>
          <w:szCs w:val="24"/>
        </w:rPr>
        <w:t>Д</w:t>
      </w:r>
      <w:r w:rsidRPr="00FD528B">
        <w:rPr>
          <w:rFonts w:ascii="Times New Roman" w:hAnsi="Times New Roman" w:cs="Times New Roman"/>
          <w:bCs/>
          <w:sz w:val="24"/>
          <w:szCs w:val="24"/>
        </w:rPr>
        <w:t xml:space="preserve">анный перечень режимного регулирования </w:t>
      </w:r>
      <w:r w:rsidR="00AA1053" w:rsidRPr="00FD528B">
        <w:rPr>
          <w:rFonts w:ascii="Times New Roman" w:hAnsi="Times New Roman" w:cs="Times New Roman"/>
          <w:bCs/>
          <w:sz w:val="24"/>
          <w:szCs w:val="24"/>
        </w:rPr>
        <w:t>можно назвать не</w:t>
      </w:r>
      <w:r w:rsidR="0024046D" w:rsidRPr="00FD528B">
        <w:rPr>
          <w:rFonts w:ascii="Times New Roman" w:hAnsi="Times New Roman" w:cs="Times New Roman"/>
          <w:bCs/>
          <w:sz w:val="24"/>
          <w:szCs w:val="24"/>
        </w:rPr>
        <w:t>полным.</w:t>
      </w:r>
      <w:r w:rsidR="00AA1053" w:rsidRPr="00FD528B">
        <w:rPr>
          <w:rFonts w:ascii="Times New Roman" w:hAnsi="Times New Roman" w:cs="Times New Roman"/>
          <w:bCs/>
          <w:sz w:val="24"/>
          <w:szCs w:val="24"/>
        </w:rPr>
        <w:t xml:space="preserve"> При этом</w:t>
      </w:r>
      <w:r w:rsidR="001479C3" w:rsidRPr="00FD528B">
        <w:rPr>
          <w:rFonts w:ascii="Times New Roman" w:hAnsi="Times New Roman" w:cs="Times New Roman"/>
          <w:bCs/>
          <w:sz w:val="24"/>
          <w:szCs w:val="24"/>
        </w:rPr>
        <w:t xml:space="preserve">, в </w:t>
      </w:r>
      <w:r w:rsidR="00AA1053" w:rsidRPr="00FD528B">
        <w:rPr>
          <w:rFonts w:ascii="Times New Roman" w:hAnsi="Times New Roman" w:cs="Times New Roman"/>
          <w:bCs/>
          <w:sz w:val="24"/>
          <w:szCs w:val="24"/>
        </w:rPr>
        <w:t>указе</w:t>
      </w:r>
      <w:r w:rsidR="001479C3" w:rsidRPr="00FD528B">
        <w:rPr>
          <w:rFonts w:ascii="Times New Roman" w:hAnsi="Times New Roman" w:cs="Times New Roman"/>
          <w:bCs/>
          <w:sz w:val="24"/>
          <w:szCs w:val="24"/>
        </w:rPr>
        <w:t xml:space="preserve"> среди всей совокупности административно-правовых режимов </w:t>
      </w:r>
      <w:r w:rsidR="00AA1053" w:rsidRPr="00FD528B">
        <w:rPr>
          <w:rFonts w:ascii="Times New Roman" w:hAnsi="Times New Roman" w:cs="Times New Roman"/>
          <w:bCs/>
          <w:sz w:val="24"/>
          <w:szCs w:val="24"/>
        </w:rPr>
        <w:t xml:space="preserve">не выделяются в отдельный блок </w:t>
      </w:r>
      <w:r w:rsidR="0024046D" w:rsidRPr="00FD528B">
        <w:rPr>
          <w:rFonts w:ascii="Times New Roman" w:hAnsi="Times New Roman" w:cs="Times New Roman"/>
          <w:bCs/>
          <w:sz w:val="24"/>
          <w:szCs w:val="24"/>
        </w:rPr>
        <w:t>особые</w:t>
      </w:r>
      <w:r w:rsidR="001479C3" w:rsidRPr="00FD528B">
        <w:rPr>
          <w:rFonts w:ascii="Times New Roman" w:hAnsi="Times New Roman" w:cs="Times New Roman"/>
          <w:bCs/>
          <w:sz w:val="24"/>
          <w:szCs w:val="24"/>
        </w:rPr>
        <w:t xml:space="preserve"> административно-правовые режимы, имеющие характерные исключительные черты и особенности.</w:t>
      </w:r>
      <w:r w:rsidR="0024046D" w:rsidRPr="00FD528B">
        <w:rPr>
          <w:rFonts w:ascii="Times New Roman" w:hAnsi="Times New Roman" w:cs="Times New Roman"/>
          <w:bCs/>
          <w:sz w:val="24"/>
          <w:szCs w:val="24"/>
        </w:rPr>
        <w:t xml:space="preserve"> В науке к ним относятся режим </w:t>
      </w:r>
      <w:r w:rsidR="00115C33" w:rsidRPr="00FD528B">
        <w:rPr>
          <w:rFonts w:ascii="Times New Roman" w:hAnsi="Times New Roman" w:cs="Times New Roman"/>
          <w:bCs/>
          <w:sz w:val="24"/>
          <w:szCs w:val="24"/>
        </w:rPr>
        <w:t>чрезвычайного положения и</w:t>
      </w:r>
      <w:r w:rsidR="0024046D" w:rsidRPr="00FD528B">
        <w:rPr>
          <w:rFonts w:ascii="Times New Roman" w:hAnsi="Times New Roman" w:cs="Times New Roman"/>
          <w:bCs/>
          <w:sz w:val="24"/>
          <w:szCs w:val="24"/>
        </w:rPr>
        <w:t xml:space="preserve"> режим чрезвычайной ситуации</w:t>
      </w:r>
      <w:r w:rsidR="00115C33" w:rsidRPr="00FD528B">
        <w:rPr>
          <w:rFonts w:ascii="Times New Roman" w:hAnsi="Times New Roman" w:cs="Times New Roman"/>
          <w:bCs/>
          <w:sz w:val="24"/>
          <w:szCs w:val="24"/>
        </w:rPr>
        <w:t xml:space="preserve">, </w:t>
      </w:r>
      <w:r w:rsidR="00AC37B3" w:rsidRPr="00FD528B">
        <w:rPr>
          <w:rFonts w:ascii="Times New Roman" w:hAnsi="Times New Roman" w:cs="Times New Roman"/>
          <w:bCs/>
          <w:sz w:val="24"/>
          <w:szCs w:val="24"/>
        </w:rPr>
        <w:t>режим контртеррористической операции</w:t>
      </w:r>
      <w:r w:rsidR="00115C33" w:rsidRPr="00FD528B">
        <w:rPr>
          <w:rFonts w:ascii="Times New Roman" w:hAnsi="Times New Roman" w:cs="Times New Roman"/>
          <w:bCs/>
          <w:sz w:val="24"/>
          <w:szCs w:val="24"/>
        </w:rPr>
        <w:t xml:space="preserve"> и режим военного положения</w:t>
      </w:r>
      <w:r w:rsidR="00AC37B3" w:rsidRPr="00FD528B">
        <w:rPr>
          <w:rFonts w:ascii="Times New Roman" w:hAnsi="Times New Roman" w:cs="Times New Roman"/>
          <w:bCs/>
          <w:sz w:val="24"/>
          <w:szCs w:val="24"/>
        </w:rPr>
        <w:t xml:space="preserve"> [</w:t>
      </w:r>
      <w:r w:rsidR="0010109A" w:rsidRPr="00FD528B">
        <w:rPr>
          <w:rFonts w:ascii="Times New Roman" w:hAnsi="Times New Roman" w:cs="Times New Roman"/>
          <w:bCs/>
          <w:sz w:val="24"/>
          <w:szCs w:val="24"/>
        </w:rPr>
        <w:t>4</w:t>
      </w:r>
      <w:r w:rsidR="00B800A1">
        <w:rPr>
          <w:rFonts w:ascii="Times New Roman" w:hAnsi="Times New Roman" w:cs="Times New Roman"/>
          <w:bCs/>
          <w:sz w:val="24"/>
          <w:szCs w:val="24"/>
        </w:rPr>
        <w:t>,</w:t>
      </w:r>
      <w:r w:rsidR="0010109A" w:rsidRPr="00FD528B">
        <w:rPr>
          <w:rFonts w:ascii="Times New Roman" w:hAnsi="Times New Roman" w:cs="Times New Roman"/>
          <w:bCs/>
          <w:sz w:val="24"/>
          <w:szCs w:val="24"/>
        </w:rPr>
        <w:t xml:space="preserve"> 5</w:t>
      </w:r>
      <w:r w:rsidR="00B800A1">
        <w:rPr>
          <w:rFonts w:ascii="Times New Roman" w:hAnsi="Times New Roman" w:cs="Times New Roman"/>
          <w:bCs/>
          <w:sz w:val="24"/>
          <w:szCs w:val="24"/>
        </w:rPr>
        <w:t>,</w:t>
      </w:r>
      <w:r w:rsidR="0010109A"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10</w:t>
      </w:r>
      <w:r w:rsidR="00B800A1">
        <w:rPr>
          <w:rFonts w:ascii="Times New Roman" w:hAnsi="Times New Roman" w:cs="Times New Roman"/>
          <w:bCs/>
          <w:sz w:val="24"/>
          <w:szCs w:val="24"/>
        </w:rPr>
        <w:t>,</w:t>
      </w:r>
      <w:r w:rsidR="0010109A"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11</w:t>
      </w:r>
      <w:r w:rsidR="00AC37B3" w:rsidRPr="00FD528B">
        <w:rPr>
          <w:rFonts w:ascii="Times New Roman" w:hAnsi="Times New Roman" w:cs="Times New Roman"/>
          <w:bCs/>
          <w:sz w:val="24"/>
          <w:szCs w:val="24"/>
        </w:rPr>
        <w:t>]</w:t>
      </w:r>
      <w:r w:rsidR="0024046D" w:rsidRPr="00FD528B">
        <w:rPr>
          <w:rFonts w:ascii="Times New Roman" w:hAnsi="Times New Roman" w:cs="Times New Roman"/>
          <w:bCs/>
          <w:sz w:val="24"/>
          <w:szCs w:val="24"/>
        </w:rPr>
        <w:t xml:space="preserve">. Исходя из этого, можно сделать вывод, что </w:t>
      </w:r>
      <w:r w:rsidR="008D5837" w:rsidRPr="00FD528B">
        <w:rPr>
          <w:rFonts w:ascii="Times New Roman" w:hAnsi="Times New Roman" w:cs="Times New Roman"/>
          <w:bCs/>
          <w:sz w:val="24"/>
          <w:szCs w:val="24"/>
        </w:rPr>
        <w:t>понятие «административно-правовой режим» является шире, чем «особы</w:t>
      </w:r>
      <w:r w:rsidR="0024046D" w:rsidRPr="00FD528B">
        <w:rPr>
          <w:rFonts w:ascii="Times New Roman" w:hAnsi="Times New Roman" w:cs="Times New Roman"/>
          <w:bCs/>
          <w:sz w:val="24"/>
          <w:szCs w:val="24"/>
        </w:rPr>
        <w:t>й</w:t>
      </w:r>
      <w:r w:rsidR="008D5837" w:rsidRPr="00FD528B">
        <w:rPr>
          <w:rFonts w:ascii="Times New Roman" w:hAnsi="Times New Roman" w:cs="Times New Roman"/>
          <w:bCs/>
          <w:sz w:val="24"/>
          <w:szCs w:val="24"/>
        </w:rPr>
        <w:t>» или «чрезвычайны</w:t>
      </w:r>
      <w:r w:rsidR="0024046D" w:rsidRPr="00FD528B">
        <w:rPr>
          <w:rFonts w:ascii="Times New Roman" w:hAnsi="Times New Roman" w:cs="Times New Roman"/>
          <w:bCs/>
          <w:sz w:val="24"/>
          <w:szCs w:val="24"/>
        </w:rPr>
        <w:t>й</w:t>
      </w:r>
      <w:r w:rsidR="008D5837" w:rsidRPr="00FD528B">
        <w:rPr>
          <w:rFonts w:ascii="Times New Roman" w:hAnsi="Times New Roman" w:cs="Times New Roman"/>
          <w:bCs/>
          <w:sz w:val="24"/>
          <w:szCs w:val="24"/>
        </w:rPr>
        <w:t xml:space="preserve">» </w:t>
      </w:r>
      <w:r w:rsidR="0024046D" w:rsidRPr="00FD528B">
        <w:rPr>
          <w:rFonts w:ascii="Times New Roman" w:hAnsi="Times New Roman" w:cs="Times New Roman"/>
          <w:bCs/>
          <w:sz w:val="24"/>
          <w:szCs w:val="24"/>
        </w:rPr>
        <w:t>правовые режимы</w:t>
      </w:r>
      <w:r w:rsidR="008D5837" w:rsidRPr="00FD528B">
        <w:rPr>
          <w:rFonts w:ascii="Times New Roman" w:hAnsi="Times New Roman" w:cs="Times New Roman"/>
          <w:bCs/>
          <w:sz w:val="24"/>
          <w:szCs w:val="24"/>
        </w:rPr>
        <w:t xml:space="preserve">, которые </w:t>
      </w:r>
      <w:r w:rsidR="0024046D" w:rsidRPr="00FD528B">
        <w:rPr>
          <w:rFonts w:ascii="Times New Roman" w:hAnsi="Times New Roman" w:cs="Times New Roman"/>
          <w:bCs/>
          <w:sz w:val="24"/>
          <w:szCs w:val="24"/>
        </w:rPr>
        <w:t>значительно отличаются от остальных правовых режимов.</w:t>
      </w:r>
    </w:p>
    <w:p w:rsidR="00213250" w:rsidRPr="00FD528B" w:rsidRDefault="00D64A5C"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Введение особых административно-правовых режимов</w:t>
      </w:r>
      <w:r w:rsidR="006B1DCF" w:rsidRPr="00FD528B">
        <w:rPr>
          <w:rFonts w:ascii="Times New Roman" w:hAnsi="Times New Roman" w:cs="Times New Roman"/>
          <w:bCs/>
          <w:sz w:val="24"/>
          <w:szCs w:val="24"/>
        </w:rPr>
        <w:t xml:space="preserve"> </w:t>
      </w:r>
      <w:r w:rsidR="001030BD" w:rsidRPr="00FD528B">
        <w:rPr>
          <w:rFonts w:ascii="Times New Roman" w:hAnsi="Times New Roman" w:cs="Times New Roman"/>
          <w:bCs/>
          <w:sz w:val="24"/>
          <w:szCs w:val="24"/>
        </w:rPr>
        <w:t xml:space="preserve">предусматривается актами чрезвычайного законодательства, в теории </w:t>
      </w:r>
      <w:r w:rsidR="00461764" w:rsidRPr="00FD528B">
        <w:rPr>
          <w:rFonts w:ascii="Times New Roman" w:hAnsi="Times New Roman" w:cs="Times New Roman"/>
          <w:bCs/>
          <w:sz w:val="24"/>
          <w:szCs w:val="24"/>
        </w:rPr>
        <w:t xml:space="preserve">они </w:t>
      </w:r>
      <w:r w:rsidR="001030BD" w:rsidRPr="00FD528B">
        <w:rPr>
          <w:rFonts w:ascii="Times New Roman" w:hAnsi="Times New Roman" w:cs="Times New Roman"/>
          <w:bCs/>
          <w:sz w:val="24"/>
          <w:szCs w:val="24"/>
        </w:rPr>
        <w:t xml:space="preserve">именуются специальными, особыми или экстраординарными. </w:t>
      </w:r>
      <w:r w:rsidRPr="00FD528B">
        <w:rPr>
          <w:rFonts w:ascii="Times New Roman" w:hAnsi="Times New Roman" w:cs="Times New Roman"/>
          <w:bCs/>
          <w:sz w:val="24"/>
          <w:szCs w:val="24"/>
        </w:rPr>
        <w:t>Из-за множественности терминологии в юридической литературе не сложилось е</w:t>
      </w:r>
      <w:r w:rsidR="001030BD" w:rsidRPr="00FD528B">
        <w:rPr>
          <w:rFonts w:ascii="Times New Roman" w:hAnsi="Times New Roman" w:cs="Times New Roman"/>
          <w:bCs/>
          <w:sz w:val="24"/>
          <w:szCs w:val="24"/>
        </w:rPr>
        <w:t xml:space="preserve">диного представления о </w:t>
      </w:r>
      <w:r w:rsidRPr="00FD528B">
        <w:rPr>
          <w:rFonts w:ascii="Times New Roman" w:hAnsi="Times New Roman" w:cs="Times New Roman"/>
          <w:bCs/>
          <w:sz w:val="24"/>
          <w:szCs w:val="24"/>
        </w:rPr>
        <w:t>соотношении данных понятий</w:t>
      </w:r>
      <w:r w:rsidR="001030BD" w:rsidRPr="00FD528B">
        <w:rPr>
          <w:rFonts w:ascii="Times New Roman" w:hAnsi="Times New Roman" w:cs="Times New Roman"/>
          <w:bCs/>
          <w:sz w:val="24"/>
          <w:szCs w:val="24"/>
        </w:rPr>
        <w:t xml:space="preserve">. </w:t>
      </w:r>
      <w:r w:rsidR="00AC37B3" w:rsidRPr="00FD528B">
        <w:rPr>
          <w:rFonts w:ascii="Times New Roman" w:hAnsi="Times New Roman" w:cs="Times New Roman"/>
          <w:bCs/>
          <w:sz w:val="24"/>
          <w:szCs w:val="24"/>
        </w:rPr>
        <w:t xml:space="preserve">Существенным является то, что </w:t>
      </w:r>
      <w:r w:rsidR="00017A34" w:rsidRPr="00FD528B">
        <w:rPr>
          <w:rFonts w:ascii="Times New Roman" w:hAnsi="Times New Roman" w:cs="Times New Roman"/>
          <w:bCs/>
          <w:sz w:val="24"/>
          <w:szCs w:val="24"/>
        </w:rPr>
        <w:t>их введение влечет за собо</w:t>
      </w:r>
      <w:r w:rsidR="003C0811" w:rsidRPr="00FD528B">
        <w:rPr>
          <w:rFonts w:ascii="Times New Roman" w:hAnsi="Times New Roman" w:cs="Times New Roman"/>
          <w:bCs/>
          <w:sz w:val="24"/>
          <w:szCs w:val="24"/>
        </w:rPr>
        <w:t>й</w:t>
      </w:r>
      <w:r w:rsidR="00017A34" w:rsidRPr="00FD528B">
        <w:rPr>
          <w:rFonts w:ascii="Times New Roman" w:hAnsi="Times New Roman" w:cs="Times New Roman"/>
          <w:bCs/>
          <w:sz w:val="24"/>
          <w:szCs w:val="24"/>
        </w:rPr>
        <w:t xml:space="preserve"> о</w:t>
      </w:r>
      <w:r w:rsidR="003C0811" w:rsidRPr="00FD528B">
        <w:rPr>
          <w:rFonts w:ascii="Times New Roman" w:hAnsi="Times New Roman" w:cs="Times New Roman"/>
          <w:bCs/>
          <w:sz w:val="24"/>
          <w:szCs w:val="24"/>
        </w:rPr>
        <w:t>граничение конституционных прав и свобод граждан и организаций [</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7</w:t>
      </w:r>
      <w:r w:rsidR="0010109A" w:rsidRPr="00FD528B">
        <w:rPr>
          <w:rFonts w:ascii="Times New Roman" w:hAnsi="Times New Roman" w:cs="Times New Roman"/>
          <w:bCs/>
          <w:sz w:val="24"/>
          <w:szCs w:val="24"/>
        </w:rPr>
        <w:t>, с. 236–245</w:t>
      </w:r>
      <w:r w:rsidR="003C0811" w:rsidRPr="00FD528B">
        <w:rPr>
          <w:rFonts w:ascii="Times New Roman" w:hAnsi="Times New Roman" w:cs="Times New Roman"/>
          <w:bCs/>
          <w:sz w:val="24"/>
          <w:szCs w:val="24"/>
        </w:rPr>
        <w:t xml:space="preserve">]. </w:t>
      </w:r>
      <w:r w:rsidR="0076177A" w:rsidRPr="00FD528B">
        <w:rPr>
          <w:rFonts w:ascii="Times New Roman" w:hAnsi="Times New Roman" w:cs="Times New Roman"/>
          <w:bCs/>
          <w:sz w:val="24"/>
          <w:szCs w:val="24"/>
        </w:rPr>
        <w:t xml:space="preserve">Однако законодатель предусмотрел, что </w:t>
      </w:r>
      <w:r w:rsidR="003C0811" w:rsidRPr="00FD528B">
        <w:rPr>
          <w:rFonts w:ascii="Times New Roman" w:hAnsi="Times New Roman" w:cs="Times New Roman"/>
          <w:bCs/>
          <w:sz w:val="24"/>
          <w:szCs w:val="24"/>
        </w:rPr>
        <w:t>конституционные права</w:t>
      </w:r>
      <w:r w:rsidR="0076177A" w:rsidRPr="00FD528B">
        <w:rPr>
          <w:rFonts w:ascii="Times New Roman" w:hAnsi="Times New Roman" w:cs="Times New Roman"/>
          <w:bCs/>
          <w:sz w:val="24"/>
          <w:szCs w:val="24"/>
        </w:rPr>
        <w:t xml:space="preserve"> и </w:t>
      </w:r>
      <w:r w:rsidR="003C0811" w:rsidRPr="00FD528B">
        <w:rPr>
          <w:rFonts w:ascii="Times New Roman" w:hAnsi="Times New Roman" w:cs="Times New Roman"/>
          <w:bCs/>
          <w:sz w:val="24"/>
          <w:szCs w:val="24"/>
        </w:rPr>
        <w:t>свободы граждан могут быть ограничены только с учетом федерального закона и только для обеспечения государственной и общественной безопасности.</w:t>
      </w:r>
    </w:p>
    <w:p w:rsidR="00ED0A82" w:rsidRPr="00FD528B" w:rsidRDefault="00DB5DF7"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Если говорить о возникновении административно-правовых режимов и отдельных его видов, то в науке</w:t>
      </w:r>
      <w:r w:rsidR="00F51D9F" w:rsidRPr="00FD528B">
        <w:rPr>
          <w:rFonts w:ascii="Times New Roman" w:hAnsi="Times New Roman" w:cs="Times New Roman"/>
          <w:bCs/>
          <w:sz w:val="24"/>
          <w:szCs w:val="24"/>
        </w:rPr>
        <w:t xml:space="preserve"> не предусмотрено</w:t>
      </w:r>
      <w:r w:rsidRPr="00FD528B">
        <w:rPr>
          <w:rFonts w:ascii="Times New Roman" w:hAnsi="Times New Roman" w:cs="Times New Roman"/>
          <w:bCs/>
          <w:sz w:val="24"/>
          <w:szCs w:val="24"/>
        </w:rPr>
        <w:t xml:space="preserve"> един</w:t>
      </w:r>
      <w:r w:rsidR="00F51D9F" w:rsidRPr="00FD528B">
        <w:rPr>
          <w:rFonts w:ascii="Times New Roman" w:hAnsi="Times New Roman" w:cs="Times New Roman"/>
          <w:bCs/>
          <w:sz w:val="24"/>
          <w:szCs w:val="24"/>
        </w:rPr>
        <w:t>ого</w:t>
      </w:r>
      <w:r w:rsidRPr="00FD528B">
        <w:rPr>
          <w:rFonts w:ascii="Times New Roman" w:hAnsi="Times New Roman" w:cs="Times New Roman"/>
          <w:bCs/>
          <w:sz w:val="24"/>
          <w:szCs w:val="24"/>
        </w:rPr>
        <w:t xml:space="preserve"> подход</w:t>
      </w:r>
      <w:r w:rsidR="00F51D9F" w:rsidRPr="00FD528B">
        <w:rPr>
          <w:rFonts w:ascii="Times New Roman" w:hAnsi="Times New Roman" w:cs="Times New Roman"/>
          <w:bCs/>
          <w:sz w:val="24"/>
          <w:szCs w:val="24"/>
        </w:rPr>
        <w:t>а</w:t>
      </w:r>
      <w:r w:rsidRPr="00FD528B">
        <w:rPr>
          <w:rFonts w:ascii="Times New Roman" w:hAnsi="Times New Roman" w:cs="Times New Roman"/>
          <w:bCs/>
          <w:sz w:val="24"/>
          <w:szCs w:val="24"/>
        </w:rPr>
        <w:t xml:space="preserve"> к определению истоков развития отечественного законодательства в области правовых режимов. </w:t>
      </w:r>
      <w:r w:rsidR="00ED0A82" w:rsidRPr="00FD528B">
        <w:rPr>
          <w:rFonts w:ascii="Times New Roman" w:hAnsi="Times New Roman" w:cs="Times New Roman"/>
          <w:bCs/>
          <w:sz w:val="24"/>
          <w:szCs w:val="24"/>
        </w:rPr>
        <w:t xml:space="preserve">Первые упоминания о нормативном регулировании чрезвычайной ситуации встречаются в период становления противопожарной </w:t>
      </w:r>
      <w:r w:rsidR="00ED0A82" w:rsidRPr="00FD528B">
        <w:rPr>
          <w:rFonts w:ascii="Times New Roman" w:hAnsi="Times New Roman" w:cs="Times New Roman"/>
          <w:bCs/>
          <w:sz w:val="24"/>
          <w:szCs w:val="24"/>
        </w:rPr>
        <w:lastRenderedPageBreak/>
        <w:t>деятельности. А именно, в 1472 г</w:t>
      </w:r>
      <w:r w:rsidR="00461764" w:rsidRPr="00FD528B">
        <w:rPr>
          <w:rFonts w:ascii="Times New Roman" w:hAnsi="Times New Roman" w:cs="Times New Roman"/>
          <w:bCs/>
          <w:sz w:val="24"/>
          <w:szCs w:val="24"/>
        </w:rPr>
        <w:t>.</w:t>
      </w:r>
      <w:r w:rsidR="00ED0A82" w:rsidRPr="00FD528B">
        <w:rPr>
          <w:rFonts w:ascii="Times New Roman" w:hAnsi="Times New Roman" w:cs="Times New Roman"/>
          <w:bCs/>
          <w:sz w:val="24"/>
          <w:szCs w:val="24"/>
        </w:rPr>
        <w:t xml:space="preserve"> князь Иван III принимает первый указ о мерах пожарной безопасности [</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9</w:t>
      </w:r>
      <w:r w:rsidR="0010109A" w:rsidRPr="00FD528B">
        <w:rPr>
          <w:rFonts w:ascii="Times New Roman" w:hAnsi="Times New Roman" w:cs="Times New Roman"/>
          <w:bCs/>
          <w:sz w:val="24"/>
          <w:szCs w:val="24"/>
        </w:rPr>
        <w:t>, с. 28</w:t>
      </w:r>
      <w:r w:rsidR="00ED0A82" w:rsidRPr="00FD528B">
        <w:rPr>
          <w:rFonts w:ascii="Times New Roman" w:hAnsi="Times New Roman" w:cs="Times New Roman"/>
          <w:bCs/>
          <w:sz w:val="24"/>
          <w:szCs w:val="24"/>
        </w:rPr>
        <w:t xml:space="preserve">]. Первым же правовым актом, вводившим в стране чрезвычайные меры, можно считать «Устав опричнины», который издал Иван IV в целях укрепления безопасности централизованного государства и ликвидации оппозиции.  Было организовано опричное войско, наделенное чрезвычайными властными полномочиями. </w:t>
      </w:r>
      <w:r w:rsidR="001A47B4" w:rsidRPr="00FD528B">
        <w:rPr>
          <w:rFonts w:ascii="Times New Roman" w:hAnsi="Times New Roman" w:cs="Times New Roman"/>
          <w:bCs/>
          <w:sz w:val="24"/>
          <w:szCs w:val="24"/>
        </w:rPr>
        <w:t>Уставом также был</w:t>
      </w:r>
      <w:r w:rsidR="00461764" w:rsidRPr="00FD528B">
        <w:rPr>
          <w:rFonts w:ascii="Times New Roman" w:hAnsi="Times New Roman" w:cs="Times New Roman"/>
          <w:bCs/>
          <w:sz w:val="24"/>
          <w:szCs w:val="24"/>
        </w:rPr>
        <w:t>о</w:t>
      </w:r>
      <w:r w:rsidR="001A47B4" w:rsidRPr="00FD528B">
        <w:rPr>
          <w:rFonts w:ascii="Times New Roman" w:hAnsi="Times New Roman" w:cs="Times New Roman"/>
          <w:bCs/>
          <w:sz w:val="24"/>
          <w:szCs w:val="24"/>
        </w:rPr>
        <w:t xml:space="preserve"> предусмотрен</w:t>
      </w:r>
      <w:r w:rsidR="00461764" w:rsidRPr="00FD528B">
        <w:rPr>
          <w:rFonts w:ascii="Times New Roman" w:hAnsi="Times New Roman" w:cs="Times New Roman"/>
          <w:bCs/>
          <w:sz w:val="24"/>
          <w:szCs w:val="24"/>
        </w:rPr>
        <w:t>о</w:t>
      </w:r>
      <w:r w:rsidR="001A47B4" w:rsidRPr="00FD528B">
        <w:rPr>
          <w:rFonts w:ascii="Times New Roman" w:hAnsi="Times New Roman" w:cs="Times New Roman"/>
          <w:bCs/>
          <w:sz w:val="24"/>
          <w:szCs w:val="24"/>
        </w:rPr>
        <w:t xml:space="preserve"> </w:t>
      </w:r>
      <w:r w:rsidR="00461764" w:rsidRPr="00FD528B">
        <w:rPr>
          <w:rFonts w:ascii="Times New Roman" w:hAnsi="Times New Roman" w:cs="Times New Roman"/>
          <w:bCs/>
          <w:sz w:val="24"/>
          <w:szCs w:val="24"/>
        </w:rPr>
        <w:t xml:space="preserve">создание </w:t>
      </w:r>
      <w:r w:rsidR="001A47B4" w:rsidRPr="00FD528B">
        <w:rPr>
          <w:rFonts w:ascii="Times New Roman" w:hAnsi="Times New Roman" w:cs="Times New Roman"/>
          <w:bCs/>
          <w:sz w:val="24"/>
          <w:szCs w:val="24"/>
        </w:rPr>
        <w:t>управляем</w:t>
      </w:r>
      <w:r w:rsidR="00461764" w:rsidRPr="00FD528B">
        <w:rPr>
          <w:rFonts w:ascii="Times New Roman" w:hAnsi="Times New Roman" w:cs="Times New Roman"/>
          <w:bCs/>
          <w:sz w:val="24"/>
          <w:szCs w:val="24"/>
        </w:rPr>
        <w:t>ой</w:t>
      </w:r>
      <w:r w:rsidR="001A47B4" w:rsidRPr="00FD528B">
        <w:rPr>
          <w:rFonts w:ascii="Times New Roman" w:hAnsi="Times New Roman" w:cs="Times New Roman"/>
          <w:bCs/>
          <w:sz w:val="24"/>
          <w:szCs w:val="24"/>
        </w:rPr>
        <w:t xml:space="preserve"> царем территори</w:t>
      </w:r>
      <w:r w:rsidR="00461764" w:rsidRPr="00FD528B">
        <w:rPr>
          <w:rFonts w:ascii="Times New Roman" w:hAnsi="Times New Roman" w:cs="Times New Roman"/>
          <w:bCs/>
          <w:sz w:val="24"/>
          <w:szCs w:val="24"/>
        </w:rPr>
        <w:t>и</w:t>
      </w:r>
      <w:r w:rsidR="001A47B4" w:rsidRPr="00FD528B">
        <w:rPr>
          <w:rFonts w:ascii="Times New Roman" w:hAnsi="Times New Roman" w:cs="Times New Roman"/>
          <w:bCs/>
          <w:sz w:val="24"/>
          <w:szCs w:val="24"/>
        </w:rPr>
        <w:t xml:space="preserve"> с ограниченным въездом и выездом [</w:t>
      </w:r>
      <w:r w:rsidR="00D01BFC" w:rsidRPr="00FD528B">
        <w:rPr>
          <w:rFonts w:ascii="Times New Roman" w:hAnsi="Times New Roman" w:cs="Times New Roman"/>
          <w:bCs/>
          <w:sz w:val="24"/>
          <w:szCs w:val="24"/>
        </w:rPr>
        <w:t>22</w:t>
      </w:r>
      <w:r w:rsidR="001A47B4" w:rsidRPr="00FD528B">
        <w:rPr>
          <w:rFonts w:ascii="Times New Roman" w:hAnsi="Times New Roman" w:cs="Times New Roman"/>
          <w:bCs/>
          <w:sz w:val="24"/>
          <w:szCs w:val="24"/>
        </w:rPr>
        <w:t>, с. 163</w:t>
      </w:r>
      <w:r w:rsidR="0010109A" w:rsidRPr="00FD528B">
        <w:rPr>
          <w:rFonts w:ascii="Times New Roman" w:hAnsi="Times New Roman" w:cs="Times New Roman"/>
          <w:bCs/>
          <w:sz w:val="24"/>
          <w:szCs w:val="24"/>
        </w:rPr>
        <w:t>–</w:t>
      </w:r>
      <w:r w:rsidR="001A47B4" w:rsidRPr="00FD528B">
        <w:rPr>
          <w:rFonts w:ascii="Times New Roman" w:hAnsi="Times New Roman" w:cs="Times New Roman"/>
          <w:bCs/>
          <w:sz w:val="24"/>
          <w:szCs w:val="24"/>
        </w:rPr>
        <w:t>188].</w:t>
      </w:r>
    </w:p>
    <w:p w:rsidR="00E34AAE" w:rsidRPr="00FD528B" w:rsidRDefault="006E47C7"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Первые</w:t>
      </w:r>
      <w:r w:rsidR="0079265A" w:rsidRPr="00FD528B">
        <w:rPr>
          <w:rFonts w:ascii="Times New Roman" w:hAnsi="Times New Roman" w:cs="Times New Roman"/>
          <w:bCs/>
          <w:sz w:val="24"/>
          <w:szCs w:val="24"/>
        </w:rPr>
        <w:t xml:space="preserve"> </w:t>
      </w:r>
      <w:r w:rsidR="00461764" w:rsidRPr="00FD528B">
        <w:rPr>
          <w:rFonts w:ascii="Times New Roman" w:hAnsi="Times New Roman" w:cs="Times New Roman"/>
          <w:bCs/>
          <w:sz w:val="24"/>
          <w:szCs w:val="24"/>
        </w:rPr>
        <w:t xml:space="preserve">шаги в формировании </w:t>
      </w:r>
      <w:r w:rsidR="0079265A" w:rsidRPr="00FD528B">
        <w:rPr>
          <w:rFonts w:ascii="Times New Roman" w:hAnsi="Times New Roman" w:cs="Times New Roman"/>
          <w:bCs/>
          <w:sz w:val="24"/>
          <w:szCs w:val="24"/>
        </w:rPr>
        <w:t>правово</w:t>
      </w:r>
      <w:r w:rsidR="00461764" w:rsidRPr="00FD528B">
        <w:rPr>
          <w:rFonts w:ascii="Times New Roman" w:hAnsi="Times New Roman" w:cs="Times New Roman"/>
          <w:bCs/>
          <w:sz w:val="24"/>
          <w:szCs w:val="24"/>
        </w:rPr>
        <w:t>го</w:t>
      </w:r>
      <w:r w:rsidR="0079265A" w:rsidRPr="00FD528B">
        <w:rPr>
          <w:rFonts w:ascii="Times New Roman" w:hAnsi="Times New Roman" w:cs="Times New Roman"/>
          <w:bCs/>
          <w:sz w:val="24"/>
          <w:szCs w:val="24"/>
        </w:rPr>
        <w:t xml:space="preserve"> регулировани</w:t>
      </w:r>
      <w:r w:rsidR="00461764" w:rsidRPr="00FD528B">
        <w:rPr>
          <w:rFonts w:ascii="Times New Roman" w:hAnsi="Times New Roman" w:cs="Times New Roman"/>
          <w:bCs/>
          <w:sz w:val="24"/>
          <w:szCs w:val="24"/>
        </w:rPr>
        <w:t>я</w:t>
      </w:r>
      <w:r w:rsidR="0079265A" w:rsidRPr="00FD528B">
        <w:rPr>
          <w:rFonts w:ascii="Times New Roman" w:hAnsi="Times New Roman" w:cs="Times New Roman"/>
          <w:bCs/>
          <w:sz w:val="24"/>
          <w:szCs w:val="24"/>
        </w:rPr>
        <w:t xml:space="preserve"> оснований применения вооруженных сил для подавления внутригосударственных угроз были предприняты </w:t>
      </w:r>
      <w:r w:rsidRPr="00FD528B">
        <w:rPr>
          <w:rFonts w:ascii="Times New Roman" w:hAnsi="Times New Roman" w:cs="Times New Roman"/>
          <w:bCs/>
          <w:sz w:val="24"/>
          <w:szCs w:val="24"/>
        </w:rPr>
        <w:t xml:space="preserve">в целях подавления крестьянских волнений. Тогда Александр </w:t>
      </w:r>
      <w:r w:rsidRPr="00FD528B">
        <w:rPr>
          <w:rFonts w:ascii="Times New Roman" w:hAnsi="Times New Roman" w:cs="Times New Roman"/>
          <w:bCs/>
          <w:sz w:val="24"/>
          <w:szCs w:val="24"/>
          <w:lang w:val="en-US"/>
        </w:rPr>
        <w:t>II</w:t>
      </w:r>
      <w:r w:rsidRPr="00FD528B">
        <w:rPr>
          <w:rFonts w:ascii="Times New Roman" w:hAnsi="Times New Roman" w:cs="Times New Roman"/>
          <w:bCs/>
          <w:sz w:val="24"/>
          <w:szCs w:val="24"/>
        </w:rPr>
        <w:t xml:space="preserve"> в 1861 г</w:t>
      </w:r>
      <w:r w:rsidR="0046176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утвердил «Наставление воинским частям или командам, назначаемым для </w:t>
      </w:r>
      <w:proofErr w:type="spellStart"/>
      <w:r w:rsidRPr="00FD528B">
        <w:rPr>
          <w:rFonts w:ascii="Times New Roman" w:hAnsi="Times New Roman" w:cs="Times New Roman"/>
          <w:bCs/>
          <w:sz w:val="24"/>
          <w:szCs w:val="24"/>
        </w:rPr>
        <w:t>экзекуционного</w:t>
      </w:r>
      <w:proofErr w:type="spellEnd"/>
      <w:r w:rsidRPr="00FD528B">
        <w:rPr>
          <w:rFonts w:ascii="Times New Roman" w:hAnsi="Times New Roman" w:cs="Times New Roman"/>
          <w:bCs/>
          <w:sz w:val="24"/>
          <w:szCs w:val="24"/>
        </w:rPr>
        <w:t xml:space="preserve"> занятия городов, местечек и селений в западных губерниях»</w:t>
      </w:r>
      <w:r w:rsidR="006B1DCF"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3</w:t>
      </w:r>
      <w:r w:rsidRPr="00FD528B">
        <w:rPr>
          <w:rFonts w:ascii="Times New Roman" w:hAnsi="Times New Roman" w:cs="Times New Roman"/>
          <w:bCs/>
          <w:sz w:val="24"/>
          <w:szCs w:val="24"/>
        </w:rPr>
        <w:t xml:space="preserve">]. </w:t>
      </w:r>
      <w:r w:rsidR="0027168F" w:rsidRPr="00FD528B">
        <w:rPr>
          <w:rFonts w:ascii="Times New Roman" w:hAnsi="Times New Roman" w:cs="Times New Roman"/>
          <w:bCs/>
          <w:sz w:val="24"/>
          <w:szCs w:val="24"/>
        </w:rPr>
        <w:t>Однако не были определены четкие основания и порядок</w:t>
      </w:r>
      <w:r w:rsidR="00F56BB4" w:rsidRPr="00FD528B">
        <w:rPr>
          <w:rFonts w:ascii="Times New Roman" w:hAnsi="Times New Roman" w:cs="Times New Roman"/>
          <w:bCs/>
          <w:sz w:val="24"/>
          <w:szCs w:val="24"/>
        </w:rPr>
        <w:t xml:space="preserve"> применения особых полномочий, что повлекло за собой н</w:t>
      </w:r>
      <w:r w:rsidR="0027168F" w:rsidRPr="00FD528B">
        <w:rPr>
          <w:rFonts w:ascii="Times New Roman" w:hAnsi="Times New Roman" w:cs="Times New Roman"/>
          <w:bCs/>
          <w:sz w:val="24"/>
          <w:szCs w:val="24"/>
        </w:rPr>
        <w:t>еобходимост</w:t>
      </w:r>
      <w:r w:rsidR="00F56BB4" w:rsidRPr="00FD528B">
        <w:rPr>
          <w:rFonts w:ascii="Times New Roman" w:hAnsi="Times New Roman" w:cs="Times New Roman"/>
          <w:bCs/>
          <w:sz w:val="24"/>
          <w:szCs w:val="24"/>
        </w:rPr>
        <w:t>ь</w:t>
      </w:r>
      <w:r w:rsidR="0027168F" w:rsidRPr="00FD528B">
        <w:rPr>
          <w:rFonts w:ascii="Times New Roman" w:hAnsi="Times New Roman" w:cs="Times New Roman"/>
          <w:bCs/>
          <w:sz w:val="24"/>
          <w:szCs w:val="24"/>
        </w:rPr>
        <w:t xml:space="preserve"> принятия</w:t>
      </w:r>
      <w:r w:rsidR="00F56BB4" w:rsidRPr="00FD528B">
        <w:rPr>
          <w:rFonts w:ascii="Times New Roman" w:hAnsi="Times New Roman" w:cs="Times New Roman"/>
          <w:bCs/>
          <w:sz w:val="24"/>
          <w:szCs w:val="24"/>
        </w:rPr>
        <w:t xml:space="preserve"> дополнительного закона от </w:t>
      </w:r>
      <w:r w:rsidR="00AA1053" w:rsidRPr="00FD528B">
        <w:rPr>
          <w:rFonts w:ascii="Times New Roman" w:hAnsi="Times New Roman" w:cs="Times New Roman"/>
          <w:bCs/>
          <w:sz w:val="24"/>
          <w:szCs w:val="24"/>
        </w:rPr>
        <w:t>0</w:t>
      </w:r>
      <w:r w:rsidR="00F56BB4" w:rsidRPr="00FD528B">
        <w:rPr>
          <w:rFonts w:ascii="Times New Roman" w:hAnsi="Times New Roman" w:cs="Times New Roman"/>
          <w:bCs/>
          <w:sz w:val="24"/>
          <w:szCs w:val="24"/>
        </w:rPr>
        <w:t>3</w:t>
      </w:r>
      <w:r w:rsidR="00AA1053" w:rsidRPr="00FD528B">
        <w:rPr>
          <w:rFonts w:ascii="Times New Roman" w:hAnsi="Times New Roman" w:cs="Times New Roman"/>
          <w:bCs/>
          <w:sz w:val="24"/>
          <w:szCs w:val="24"/>
        </w:rPr>
        <w:t>.10.</w:t>
      </w:r>
      <w:r w:rsidR="00F56BB4" w:rsidRPr="00FD528B">
        <w:rPr>
          <w:rFonts w:ascii="Times New Roman" w:hAnsi="Times New Roman" w:cs="Times New Roman"/>
          <w:bCs/>
          <w:sz w:val="24"/>
          <w:szCs w:val="24"/>
        </w:rPr>
        <w:t>1877 г</w:t>
      </w:r>
      <w:r w:rsidR="00461764" w:rsidRPr="00FD528B">
        <w:rPr>
          <w:rFonts w:ascii="Times New Roman" w:hAnsi="Times New Roman" w:cs="Times New Roman"/>
          <w:bCs/>
          <w:sz w:val="24"/>
          <w:szCs w:val="24"/>
        </w:rPr>
        <w:t>.</w:t>
      </w:r>
      <w:r w:rsidR="00F56BB4" w:rsidRPr="00FD528B">
        <w:rPr>
          <w:rFonts w:ascii="Times New Roman" w:hAnsi="Times New Roman" w:cs="Times New Roman"/>
          <w:bCs/>
          <w:sz w:val="24"/>
          <w:szCs w:val="24"/>
        </w:rPr>
        <w:t xml:space="preserve"> «О правилах, определяющих порядок призыва войск для содействия гражданским властям» [</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5</w:t>
      </w:r>
      <w:r w:rsidR="00F56BB4" w:rsidRPr="00FD528B">
        <w:rPr>
          <w:rFonts w:ascii="Times New Roman" w:hAnsi="Times New Roman" w:cs="Times New Roman"/>
          <w:bCs/>
          <w:sz w:val="24"/>
          <w:szCs w:val="24"/>
        </w:rPr>
        <w:t xml:space="preserve">]. </w:t>
      </w:r>
      <w:r w:rsidR="0048396B" w:rsidRPr="00FD528B">
        <w:rPr>
          <w:rFonts w:ascii="Times New Roman" w:hAnsi="Times New Roman" w:cs="Times New Roman"/>
          <w:bCs/>
          <w:sz w:val="24"/>
          <w:szCs w:val="24"/>
        </w:rPr>
        <w:t>Законодательное</w:t>
      </w:r>
      <w:r w:rsidR="0084394F" w:rsidRPr="00FD528B">
        <w:rPr>
          <w:rFonts w:ascii="Times New Roman" w:hAnsi="Times New Roman" w:cs="Times New Roman"/>
          <w:bCs/>
          <w:sz w:val="24"/>
          <w:szCs w:val="24"/>
        </w:rPr>
        <w:t xml:space="preserve"> закрепление институт особых правовых режимов получил </w:t>
      </w:r>
      <w:r w:rsidR="0048396B" w:rsidRPr="00FD528B">
        <w:rPr>
          <w:rFonts w:ascii="Times New Roman" w:hAnsi="Times New Roman" w:cs="Times New Roman"/>
          <w:bCs/>
          <w:sz w:val="24"/>
          <w:szCs w:val="24"/>
        </w:rPr>
        <w:t>с принятием в 1881 г</w:t>
      </w:r>
      <w:r w:rsidR="00461764" w:rsidRPr="00FD528B">
        <w:rPr>
          <w:rFonts w:ascii="Times New Roman" w:hAnsi="Times New Roman" w:cs="Times New Roman"/>
          <w:bCs/>
          <w:sz w:val="24"/>
          <w:szCs w:val="24"/>
        </w:rPr>
        <w:t>.</w:t>
      </w:r>
      <w:r w:rsidR="0048396B" w:rsidRPr="00FD528B">
        <w:rPr>
          <w:rFonts w:ascii="Times New Roman" w:hAnsi="Times New Roman" w:cs="Times New Roman"/>
          <w:bCs/>
          <w:sz w:val="24"/>
          <w:szCs w:val="24"/>
        </w:rPr>
        <w:t xml:space="preserve"> «Положения о мерах к охранению государственного порядка и общественного спокойствия».</w:t>
      </w:r>
      <w:r w:rsidR="006B1DCF" w:rsidRPr="00FD528B">
        <w:rPr>
          <w:rFonts w:ascii="Times New Roman" w:hAnsi="Times New Roman" w:cs="Times New Roman"/>
          <w:bCs/>
          <w:sz w:val="24"/>
          <w:szCs w:val="24"/>
        </w:rPr>
        <w:t xml:space="preserve"> </w:t>
      </w:r>
      <w:r w:rsidR="00E53C13" w:rsidRPr="00FD528B">
        <w:rPr>
          <w:rFonts w:ascii="Times New Roman" w:hAnsi="Times New Roman" w:cs="Times New Roman"/>
          <w:bCs/>
          <w:sz w:val="24"/>
          <w:szCs w:val="24"/>
        </w:rPr>
        <w:t xml:space="preserve">Данное положение предусматривает введение </w:t>
      </w:r>
      <w:r w:rsidR="005C3C6F" w:rsidRPr="00FD528B">
        <w:rPr>
          <w:rFonts w:ascii="Times New Roman" w:hAnsi="Times New Roman" w:cs="Times New Roman"/>
          <w:bCs/>
          <w:sz w:val="24"/>
          <w:szCs w:val="24"/>
        </w:rPr>
        <w:t xml:space="preserve">мягкого </w:t>
      </w:r>
      <w:r w:rsidR="00E53C13" w:rsidRPr="00FD528B">
        <w:rPr>
          <w:rFonts w:ascii="Times New Roman" w:hAnsi="Times New Roman" w:cs="Times New Roman"/>
          <w:bCs/>
          <w:sz w:val="24"/>
          <w:szCs w:val="24"/>
        </w:rPr>
        <w:t xml:space="preserve">режима </w:t>
      </w:r>
      <w:r w:rsidR="005C3C6F" w:rsidRPr="00FD528B">
        <w:rPr>
          <w:rFonts w:ascii="Times New Roman" w:hAnsi="Times New Roman" w:cs="Times New Roman"/>
          <w:bCs/>
          <w:sz w:val="24"/>
          <w:szCs w:val="24"/>
        </w:rPr>
        <w:t>усиленной охраны и более серьезного положения чрезвычайной охраны</w:t>
      </w:r>
      <w:r w:rsidR="00461764" w:rsidRPr="00FD528B">
        <w:rPr>
          <w:rFonts w:ascii="Times New Roman" w:hAnsi="Times New Roman" w:cs="Times New Roman"/>
          <w:bCs/>
          <w:sz w:val="24"/>
          <w:szCs w:val="24"/>
        </w:rPr>
        <w:t>,</w:t>
      </w:r>
      <w:r w:rsidR="005C3C6F" w:rsidRPr="00FD528B">
        <w:rPr>
          <w:rFonts w:ascii="Times New Roman" w:hAnsi="Times New Roman" w:cs="Times New Roman"/>
          <w:bCs/>
          <w:sz w:val="24"/>
          <w:szCs w:val="24"/>
        </w:rPr>
        <w:t xml:space="preserve"> </w:t>
      </w:r>
      <w:r w:rsidR="00E34AAE" w:rsidRPr="00FD528B">
        <w:rPr>
          <w:rFonts w:ascii="Times New Roman" w:hAnsi="Times New Roman" w:cs="Times New Roman"/>
          <w:bCs/>
          <w:sz w:val="24"/>
          <w:szCs w:val="24"/>
        </w:rPr>
        <w:t xml:space="preserve">при которых увеличивался объем полномочий властей </w:t>
      </w:r>
      <w:r w:rsidR="0048396B"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9</w:t>
      </w:r>
      <w:r w:rsidR="00D55996" w:rsidRPr="00FD528B">
        <w:rPr>
          <w:rFonts w:ascii="Times New Roman" w:hAnsi="Times New Roman" w:cs="Times New Roman"/>
          <w:bCs/>
          <w:sz w:val="24"/>
          <w:szCs w:val="24"/>
        </w:rPr>
        <w:t>]</w:t>
      </w:r>
      <w:r w:rsidR="0084394F" w:rsidRPr="00FD528B">
        <w:rPr>
          <w:rFonts w:ascii="Times New Roman" w:hAnsi="Times New Roman" w:cs="Times New Roman"/>
          <w:bCs/>
          <w:sz w:val="24"/>
          <w:szCs w:val="24"/>
        </w:rPr>
        <w:t>.</w:t>
      </w:r>
      <w:r w:rsidR="005C3C6F" w:rsidRPr="00FD528B">
        <w:rPr>
          <w:rFonts w:ascii="Times New Roman" w:hAnsi="Times New Roman" w:cs="Times New Roman"/>
          <w:bCs/>
          <w:sz w:val="24"/>
          <w:szCs w:val="24"/>
        </w:rPr>
        <w:t xml:space="preserve"> Режим усиленной охраны был законодательно установлен после у</w:t>
      </w:r>
      <w:r w:rsidR="00E34AAE" w:rsidRPr="00FD528B">
        <w:rPr>
          <w:rFonts w:ascii="Times New Roman" w:hAnsi="Times New Roman" w:cs="Times New Roman"/>
          <w:bCs/>
          <w:sz w:val="24"/>
          <w:szCs w:val="24"/>
        </w:rPr>
        <w:t>бийства Александра II в 1881 г.</w:t>
      </w:r>
    </w:p>
    <w:p w:rsidR="00093E5F" w:rsidRPr="00FD528B" w:rsidRDefault="00F33956"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Первым нормативно-правовым актом, определяющим содержание режима военного положения</w:t>
      </w:r>
      <w:r w:rsidR="00CC229B"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были «Правила о местностях, объявляемых состоящими на военном положении</w:t>
      </w:r>
      <w:r w:rsidR="00CC229B" w:rsidRPr="00FD528B">
        <w:rPr>
          <w:rFonts w:ascii="Times New Roman" w:hAnsi="Times New Roman" w:cs="Times New Roman"/>
          <w:bCs/>
          <w:sz w:val="24"/>
          <w:szCs w:val="24"/>
        </w:rPr>
        <w:t>»</w:t>
      </w:r>
      <w:r w:rsidR="00F23B54" w:rsidRPr="00FD528B">
        <w:rPr>
          <w:rFonts w:ascii="Times New Roman" w:hAnsi="Times New Roman" w:cs="Times New Roman"/>
          <w:bCs/>
          <w:sz w:val="24"/>
          <w:szCs w:val="24"/>
        </w:rPr>
        <w:t xml:space="preserve"> [</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8</w:t>
      </w:r>
      <w:r w:rsidR="00F23B54" w:rsidRPr="00FD528B">
        <w:rPr>
          <w:rFonts w:ascii="Times New Roman" w:hAnsi="Times New Roman" w:cs="Times New Roman"/>
          <w:bCs/>
          <w:sz w:val="24"/>
          <w:szCs w:val="24"/>
        </w:rPr>
        <w:t>]</w:t>
      </w:r>
      <w:r w:rsidR="00CC229B" w:rsidRPr="00FD528B">
        <w:rPr>
          <w:rFonts w:ascii="Times New Roman" w:hAnsi="Times New Roman" w:cs="Times New Roman"/>
          <w:bCs/>
          <w:sz w:val="24"/>
          <w:szCs w:val="24"/>
        </w:rPr>
        <w:t xml:space="preserve">, принятые в </w:t>
      </w:r>
      <w:r w:rsidRPr="00FD528B">
        <w:rPr>
          <w:rFonts w:ascii="Times New Roman" w:hAnsi="Times New Roman" w:cs="Times New Roman"/>
          <w:bCs/>
          <w:sz w:val="24"/>
          <w:szCs w:val="24"/>
        </w:rPr>
        <w:t>июн</w:t>
      </w:r>
      <w:r w:rsidR="00CC229B" w:rsidRPr="00FD528B">
        <w:rPr>
          <w:rFonts w:ascii="Times New Roman" w:hAnsi="Times New Roman" w:cs="Times New Roman"/>
          <w:bCs/>
          <w:sz w:val="24"/>
          <w:szCs w:val="24"/>
        </w:rPr>
        <w:t>е 1892 г</w:t>
      </w:r>
      <w:r w:rsidRPr="00FD528B">
        <w:rPr>
          <w:rFonts w:ascii="Times New Roman" w:hAnsi="Times New Roman" w:cs="Times New Roman"/>
          <w:bCs/>
          <w:sz w:val="24"/>
          <w:szCs w:val="24"/>
        </w:rPr>
        <w:t xml:space="preserve">. </w:t>
      </w:r>
      <w:r w:rsidR="00593202" w:rsidRPr="00FD528B">
        <w:rPr>
          <w:rFonts w:ascii="Times New Roman" w:hAnsi="Times New Roman" w:cs="Times New Roman"/>
          <w:bCs/>
          <w:sz w:val="24"/>
          <w:szCs w:val="24"/>
        </w:rPr>
        <w:t xml:space="preserve">Законодательно </w:t>
      </w:r>
      <w:r w:rsidR="002B4FC0" w:rsidRPr="00FD528B">
        <w:rPr>
          <w:rFonts w:ascii="Times New Roman" w:hAnsi="Times New Roman" w:cs="Times New Roman"/>
          <w:bCs/>
          <w:sz w:val="24"/>
          <w:szCs w:val="24"/>
        </w:rPr>
        <w:t>понятие «военное положение» не было предусмотрено в дореволюционной России</w:t>
      </w:r>
      <w:r w:rsidR="00593202" w:rsidRPr="00FD528B">
        <w:rPr>
          <w:rFonts w:ascii="Times New Roman" w:hAnsi="Times New Roman" w:cs="Times New Roman"/>
          <w:bCs/>
          <w:sz w:val="24"/>
          <w:szCs w:val="24"/>
        </w:rPr>
        <w:t xml:space="preserve">. </w:t>
      </w:r>
      <w:r w:rsidR="002915CB" w:rsidRPr="00FD528B">
        <w:rPr>
          <w:rFonts w:ascii="Times New Roman" w:hAnsi="Times New Roman" w:cs="Times New Roman"/>
          <w:bCs/>
          <w:sz w:val="24"/>
          <w:szCs w:val="24"/>
        </w:rPr>
        <w:t>При обострении революционной ситуации в 1905–1907 г</w:t>
      </w:r>
      <w:r w:rsidR="00461764" w:rsidRPr="00FD528B">
        <w:rPr>
          <w:rFonts w:ascii="Times New Roman" w:hAnsi="Times New Roman" w:cs="Times New Roman"/>
          <w:bCs/>
          <w:sz w:val="24"/>
          <w:szCs w:val="24"/>
        </w:rPr>
        <w:t>г.</w:t>
      </w:r>
      <w:r w:rsidR="002915CB" w:rsidRPr="00FD528B">
        <w:rPr>
          <w:rFonts w:ascii="Times New Roman" w:hAnsi="Times New Roman" w:cs="Times New Roman"/>
          <w:bCs/>
          <w:sz w:val="24"/>
          <w:szCs w:val="24"/>
        </w:rPr>
        <w:t xml:space="preserve"> из-за несостоятельности мер усиленной охраны, постоянно действующих почти на всей территории России, получил широкое применение р</w:t>
      </w:r>
      <w:r w:rsidR="00831013" w:rsidRPr="00FD528B">
        <w:rPr>
          <w:rFonts w:ascii="Times New Roman" w:hAnsi="Times New Roman" w:cs="Times New Roman"/>
          <w:bCs/>
          <w:sz w:val="24"/>
          <w:szCs w:val="24"/>
        </w:rPr>
        <w:t>ежим военного положени</w:t>
      </w:r>
      <w:r w:rsidR="002915CB" w:rsidRPr="00FD528B">
        <w:rPr>
          <w:rFonts w:ascii="Times New Roman" w:hAnsi="Times New Roman" w:cs="Times New Roman"/>
          <w:bCs/>
          <w:sz w:val="24"/>
          <w:szCs w:val="24"/>
        </w:rPr>
        <w:t xml:space="preserve">я. </w:t>
      </w:r>
      <w:r w:rsidR="00593202" w:rsidRPr="00FD528B">
        <w:rPr>
          <w:rFonts w:ascii="Times New Roman" w:hAnsi="Times New Roman" w:cs="Times New Roman"/>
          <w:bCs/>
          <w:sz w:val="24"/>
          <w:szCs w:val="24"/>
        </w:rPr>
        <w:t xml:space="preserve">Можно сделать вывод, что произошло </w:t>
      </w:r>
      <w:r w:rsidR="00093E5F" w:rsidRPr="00FD528B">
        <w:rPr>
          <w:rFonts w:ascii="Times New Roman" w:hAnsi="Times New Roman" w:cs="Times New Roman"/>
          <w:bCs/>
          <w:sz w:val="24"/>
          <w:szCs w:val="24"/>
        </w:rPr>
        <w:t>отождествл</w:t>
      </w:r>
      <w:r w:rsidR="00593202" w:rsidRPr="00FD528B">
        <w:rPr>
          <w:rFonts w:ascii="Times New Roman" w:hAnsi="Times New Roman" w:cs="Times New Roman"/>
          <w:bCs/>
          <w:sz w:val="24"/>
          <w:szCs w:val="24"/>
        </w:rPr>
        <w:t>ение военного положения</w:t>
      </w:r>
      <w:r w:rsidR="002915CB" w:rsidRPr="00FD528B">
        <w:rPr>
          <w:rFonts w:ascii="Times New Roman" w:hAnsi="Times New Roman" w:cs="Times New Roman"/>
          <w:bCs/>
          <w:sz w:val="24"/>
          <w:szCs w:val="24"/>
        </w:rPr>
        <w:t xml:space="preserve"> с чрезвычайным режимом, т</w:t>
      </w:r>
      <w:r w:rsidR="00AA1053" w:rsidRPr="00FD528B">
        <w:rPr>
          <w:rFonts w:ascii="Times New Roman" w:hAnsi="Times New Roman" w:cs="Times New Roman"/>
          <w:bCs/>
          <w:sz w:val="24"/>
          <w:szCs w:val="24"/>
        </w:rPr>
        <w:t>. </w:t>
      </w:r>
      <w:r w:rsidR="002915CB" w:rsidRPr="00FD528B">
        <w:rPr>
          <w:rFonts w:ascii="Times New Roman" w:hAnsi="Times New Roman" w:cs="Times New Roman"/>
          <w:bCs/>
          <w:sz w:val="24"/>
          <w:szCs w:val="24"/>
        </w:rPr>
        <w:t>к</w:t>
      </w:r>
      <w:r w:rsidR="00AA1053" w:rsidRPr="00FD528B">
        <w:rPr>
          <w:rFonts w:ascii="Times New Roman" w:hAnsi="Times New Roman" w:cs="Times New Roman"/>
          <w:bCs/>
          <w:sz w:val="24"/>
          <w:szCs w:val="24"/>
        </w:rPr>
        <w:t>.</w:t>
      </w:r>
      <w:r w:rsidR="002915CB" w:rsidRPr="00FD528B">
        <w:rPr>
          <w:rFonts w:ascii="Times New Roman" w:hAnsi="Times New Roman" w:cs="Times New Roman"/>
          <w:bCs/>
          <w:sz w:val="24"/>
          <w:szCs w:val="24"/>
        </w:rPr>
        <w:t xml:space="preserve"> военно</w:t>
      </w:r>
      <w:r w:rsidR="00461764" w:rsidRPr="00FD528B">
        <w:rPr>
          <w:rFonts w:ascii="Times New Roman" w:hAnsi="Times New Roman" w:cs="Times New Roman"/>
          <w:bCs/>
          <w:sz w:val="24"/>
          <w:szCs w:val="24"/>
        </w:rPr>
        <w:t>е</w:t>
      </w:r>
      <w:r w:rsidR="002915CB" w:rsidRPr="00FD528B">
        <w:rPr>
          <w:rFonts w:ascii="Times New Roman" w:hAnsi="Times New Roman" w:cs="Times New Roman"/>
          <w:bCs/>
          <w:sz w:val="24"/>
          <w:szCs w:val="24"/>
        </w:rPr>
        <w:t xml:space="preserve"> положени</w:t>
      </w:r>
      <w:r w:rsidR="00461764" w:rsidRPr="00FD528B">
        <w:rPr>
          <w:rFonts w:ascii="Times New Roman" w:hAnsi="Times New Roman" w:cs="Times New Roman"/>
          <w:bCs/>
          <w:sz w:val="24"/>
          <w:szCs w:val="24"/>
        </w:rPr>
        <w:t>е</w:t>
      </w:r>
      <w:r w:rsidR="002915CB" w:rsidRPr="00FD528B">
        <w:rPr>
          <w:rFonts w:ascii="Times New Roman" w:hAnsi="Times New Roman" w:cs="Times New Roman"/>
          <w:bCs/>
          <w:sz w:val="24"/>
          <w:szCs w:val="24"/>
        </w:rPr>
        <w:t xml:space="preserve"> вводилось в мирное время для урегулирования внутригосударственных беспорядков, а не в военное время с соответствующими </w:t>
      </w:r>
      <w:r w:rsidR="002840DD" w:rsidRPr="00FD528B">
        <w:rPr>
          <w:rFonts w:ascii="Times New Roman" w:hAnsi="Times New Roman" w:cs="Times New Roman"/>
          <w:bCs/>
          <w:sz w:val="24"/>
          <w:szCs w:val="24"/>
        </w:rPr>
        <w:t>целями.</w:t>
      </w:r>
    </w:p>
    <w:p w:rsidR="00662DFB" w:rsidRPr="00FD528B" w:rsidRDefault="00B977EE"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В этот же период появляются зачатки к появлению </w:t>
      </w:r>
      <w:r w:rsidR="00211E50" w:rsidRPr="00FD528B">
        <w:rPr>
          <w:rFonts w:ascii="Times New Roman" w:hAnsi="Times New Roman" w:cs="Times New Roman"/>
          <w:bCs/>
          <w:sz w:val="24"/>
          <w:szCs w:val="24"/>
        </w:rPr>
        <w:t>террористически</w:t>
      </w:r>
      <w:r w:rsidRPr="00FD528B">
        <w:rPr>
          <w:rFonts w:ascii="Times New Roman" w:hAnsi="Times New Roman" w:cs="Times New Roman"/>
          <w:bCs/>
          <w:sz w:val="24"/>
          <w:szCs w:val="24"/>
        </w:rPr>
        <w:t>х</w:t>
      </w:r>
      <w:r w:rsidR="00211E50" w:rsidRPr="00FD528B">
        <w:rPr>
          <w:rFonts w:ascii="Times New Roman" w:hAnsi="Times New Roman" w:cs="Times New Roman"/>
          <w:bCs/>
          <w:sz w:val="24"/>
          <w:szCs w:val="24"/>
        </w:rPr>
        <w:t xml:space="preserve"> компани</w:t>
      </w:r>
      <w:r w:rsidRPr="00FD528B">
        <w:rPr>
          <w:rFonts w:ascii="Times New Roman" w:hAnsi="Times New Roman" w:cs="Times New Roman"/>
          <w:bCs/>
          <w:sz w:val="24"/>
          <w:szCs w:val="24"/>
        </w:rPr>
        <w:t>й</w:t>
      </w:r>
      <w:r w:rsidR="00211E50" w:rsidRPr="00FD528B">
        <w:rPr>
          <w:rFonts w:ascii="Times New Roman" w:hAnsi="Times New Roman" w:cs="Times New Roman"/>
          <w:bCs/>
          <w:sz w:val="24"/>
          <w:szCs w:val="24"/>
        </w:rPr>
        <w:t>, развернутые отделениями партии эсеров в царской России. В качестве примеров можно привести неоднократные покушения на Александра II, который в итоге погиб от смертельного ранения в марте 1881 г. Еще одним примером может быть убийство главы российского правительства Петра Столыпина в Киеве.</w:t>
      </w:r>
      <w:r w:rsidR="00760321" w:rsidRPr="00FD528B">
        <w:rPr>
          <w:rFonts w:ascii="Times New Roman" w:hAnsi="Times New Roman" w:cs="Times New Roman"/>
          <w:bCs/>
          <w:sz w:val="24"/>
          <w:szCs w:val="24"/>
        </w:rPr>
        <w:t xml:space="preserve"> Но попытки законодательно урегулировать механизм реагирования при возникновении подобных угроз были предприняты ранее. </w:t>
      </w:r>
      <w:r w:rsidR="00FD4571" w:rsidRPr="00FD528B">
        <w:rPr>
          <w:rFonts w:ascii="Times New Roman" w:hAnsi="Times New Roman" w:cs="Times New Roman"/>
          <w:bCs/>
          <w:sz w:val="24"/>
          <w:szCs w:val="24"/>
        </w:rPr>
        <w:t xml:space="preserve">Летом </w:t>
      </w:r>
      <w:r w:rsidR="00760321" w:rsidRPr="00FD528B">
        <w:rPr>
          <w:rFonts w:ascii="Times New Roman" w:hAnsi="Times New Roman" w:cs="Times New Roman"/>
          <w:bCs/>
          <w:sz w:val="24"/>
          <w:szCs w:val="24"/>
        </w:rPr>
        <w:t>1878 г</w:t>
      </w:r>
      <w:r w:rsidR="00461764" w:rsidRPr="00FD528B">
        <w:rPr>
          <w:rFonts w:ascii="Times New Roman" w:hAnsi="Times New Roman" w:cs="Times New Roman"/>
          <w:bCs/>
          <w:sz w:val="24"/>
          <w:szCs w:val="24"/>
        </w:rPr>
        <w:t>.</w:t>
      </w:r>
      <w:r w:rsidR="00760321" w:rsidRPr="00FD528B">
        <w:rPr>
          <w:rFonts w:ascii="Times New Roman" w:hAnsi="Times New Roman" w:cs="Times New Roman"/>
          <w:bCs/>
          <w:sz w:val="24"/>
          <w:szCs w:val="24"/>
        </w:rPr>
        <w:t xml:space="preserve"> был издан закон «О временном подчинении дел о государственных преступлениях и о некоторых преступлениях против должностных лиц ведению военного суда, установле</w:t>
      </w:r>
      <w:r w:rsidR="00D5518D" w:rsidRPr="00FD528B">
        <w:rPr>
          <w:rFonts w:ascii="Times New Roman" w:hAnsi="Times New Roman" w:cs="Times New Roman"/>
          <w:bCs/>
          <w:sz w:val="24"/>
          <w:szCs w:val="24"/>
        </w:rPr>
        <w:t>нного для военного времени»</w:t>
      </w:r>
      <w:r w:rsidR="00760321" w:rsidRPr="00FD528B">
        <w:rPr>
          <w:rFonts w:ascii="Times New Roman" w:hAnsi="Times New Roman" w:cs="Times New Roman"/>
          <w:bCs/>
          <w:sz w:val="24"/>
          <w:szCs w:val="24"/>
        </w:rPr>
        <w:t>, закрепляющ</w:t>
      </w:r>
      <w:r w:rsidR="00FD4571" w:rsidRPr="00FD528B">
        <w:rPr>
          <w:rFonts w:ascii="Times New Roman" w:hAnsi="Times New Roman" w:cs="Times New Roman"/>
          <w:bCs/>
          <w:sz w:val="24"/>
          <w:szCs w:val="24"/>
        </w:rPr>
        <w:t>ий</w:t>
      </w:r>
      <w:r w:rsidR="00760321" w:rsidRPr="00FD528B">
        <w:rPr>
          <w:rFonts w:ascii="Times New Roman" w:hAnsi="Times New Roman" w:cs="Times New Roman"/>
          <w:bCs/>
          <w:sz w:val="24"/>
          <w:szCs w:val="24"/>
        </w:rPr>
        <w:t xml:space="preserve">, что в случае </w:t>
      </w:r>
      <w:r w:rsidR="00FD4571" w:rsidRPr="00FD528B">
        <w:rPr>
          <w:rFonts w:ascii="Times New Roman" w:hAnsi="Times New Roman" w:cs="Times New Roman"/>
          <w:bCs/>
          <w:sz w:val="24"/>
          <w:szCs w:val="24"/>
        </w:rPr>
        <w:t>покушения или убийства</w:t>
      </w:r>
      <w:r w:rsidR="006B1DCF" w:rsidRPr="00FD528B">
        <w:rPr>
          <w:rFonts w:ascii="Times New Roman" w:hAnsi="Times New Roman" w:cs="Times New Roman"/>
          <w:bCs/>
          <w:sz w:val="24"/>
          <w:szCs w:val="24"/>
        </w:rPr>
        <w:t xml:space="preserve"> </w:t>
      </w:r>
      <w:r w:rsidR="00FD4571" w:rsidRPr="00FD528B">
        <w:rPr>
          <w:rFonts w:ascii="Times New Roman" w:hAnsi="Times New Roman" w:cs="Times New Roman"/>
          <w:bCs/>
          <w:sz w:val="24"/>
          <w:szCs w:val="24"/>
        </w:rPr>
        <w:t>сотрудников полиции и высокопоставленных должностных лиц, уличенный в данных деяниях преступник должен быть предан военному суду.</w:t>
      </w:r>
    </w:p>
    <w:p w:rsidR="00CE6A5E" w:rsidRPr="00FD528B" w:rsidRDefault="00900AEC"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В </w:t>
      </w:r>
      <w:r w:rsidR="00CE6A5E" w:rsidRPr="00FD528B">
        <w:rPr>
          <w:rFonts w:ascii="Times New Roman" w:hAnsi="Times New Roman" w:cs="Times New Roman"/>
          <w:bCs/>
          <w:sz w:val="24"/>
          <w:szCs w:val="24"/>
        </w:rPr>
        <w:t>1880 г</w:t>
      </w:r>
      <w:r w:rsidR="00461764" w:rsidRPr="00FD528B">
        <w:rPr>
          <w:rFonts w:ascii="Times New Roman" w:hAnsi="Times New Roman" w:cs="Times New Roman"/>
          <w:bCs/>
          <w:sz w:val="24"/>
          <w:szCs w:val="24"/>
        </w:rPr>
        <w:t>.</w:t>
      </w:r>
      <w:r w:rsidR="00CE6A5E" w:rsidRPr="00FD528B">
        <w:rPr>
          <w:rFonts w:ascii="Times New Roman" w:hAnsi="Times New Roman" w:cs="Times New Roman"/>
          <w:bCs/>
          <w:sz w:val="24"/>
          <w:szCs w:val="24"/>
        </w:rPr>
        <w:t xml:space="preserve"> Александром </w:t>
      </w:r>
      <w:r w:rsidR="00CE6A5E" w:rsidRPr="00FD528B">
        <w:rPr>
          <w:rFonts w:ascii="Times New Roman" w:hAnsi="Times New Roman" w:cs="Times New Roman"/>
          <w:bCs/>
          <w:sz w:val="24"/>
          <w:szCs w:val="24"/>
          <w:lang w:val="en-US"/>
        </w:rPr>
        <w:t>II</w:t>
      </w:r>
      <w:r w:rsidR="00CE6A5E" w:rsidRPr="00FD528B">
        <w:rPr>
          <w:rFonts w:ascii="Times New Roman" w:hAnsi="Times New Roman" w:cs="Times New Roman"/>
          <w:bCs/>
          <w:sz w:val="24"/>
          <w:szCs w:val="24"/>
        </w:rPr>
        <w:t xml:space="preserve"> был создан Департамент государственной полиции</w:t>
      </w:r>
      <w:r w:rsidR="00F2387C" w:rsidRPr="00FD528B">
        <w:rPr>
          <w:rFonts w:ascii="Times New Roman" w:hAnsi="Times New Roman" w:cs="Times New Roman"/>
          <w:bCs/>
          <w:sz w:val="24"/>
          <w:szCs w:val="24"/>
        </w:rPr>
        <w:t xml:space="preserve">, который находился в составе Министерства внутренних дел. Так же был создан особый Судебный отдел для рассмотрения дел по обвинению в государственных преступлениях </w:t>
      </w:r>
      <w:r w:rsidR="00CE6A5E" w:rsidRPr="00FD528B">
        <w:rPr>
          <w:rFonts w:ascii="Times New Roman" w:hAnsi="Times New Roman" w:cs="Times New Roman"/>
          <w:bCs/>
          <w:sz w:val="24"/>
          <w:szCs w:val="24"/>
        </w:rPr>
        <w:t>[</w:t>
      </w:r>
      <w:r w:rsidR="00D01BFC" w:rsidRPr="00FD528B">
        <w:rPr>
          <w:rFonts w:ascii="Times New Roman" w:hAnsi="Times New Roman" w:cs="Times New Roman"/>
          <w:bCs/>
          <w:sz w:val="24"/>
          <w:szCs w:val="24"/>
        </w:rPr>
        <w:t>30</w:t>
      </w:r>
      <w:r w:rsidR="00073F9E" w:rsidRPr="00FD528B">
        <w:rPr>
          <w:rFonts w:ascii="Times New Roman" w:hAnsi="Times New Roman" w:cs="Times New Roman"/>
          <w:bCs/>
          <w:sz w:val="24"/>
          <w:szCs w:val="24"/>
        </w:rPr>
        <w:t>]. В дальнейшем вопросы, связанные с предупреждением преступлений против существующего государственного строя, подпадали по</w:t>
      </w:r>
      <w:r w:rsidR="00461764" w:rsidRPr="00FD528B">
        <w:rPr>
          <w:rFonts w:ascii="Times New Roman" w:hAnsi="Times New Roman" w:cs="Times New Roman"/>
          <w:bCs/>
          <w:sz w:val="24"/>
          <w:szCs w:val="24"/>
        </w:rPr>
        <w:t>д</w:t>
      </w:r>
      <w:r w:rsidR="00073F9E" w:rsidRPr="00FD528B">
        <w:rPr>
          <w:rFonts w:ascii="Times New Roman" w:hAnsi="Times New Roman" w:cs="Times New Roman"/>
          <w:bCs/>
          <w:sz w:val="24"/>
          <w:szCs w:val="24"/>
        </w:rPr>
        <w:t xml:space="preserve"> полицейский надзор, и в качестве наказания применялись административные высылки.</w:t>
      </w:r>
    </w:p>
    <w:p w:rsidR="00E03135" w:rsidRPr="00FD528B" w:rsidRDefault="00CD64F4"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Важным этап</w:t>
      </w:r>
      <w:r w:rsidR="00CC229B" w:rsidRPr="00FD528B">
        <w:rPr>
          <w:rFonts w:ascii="Times New Roman" w:hAnsi="Times New Roman" w:cs="Times New Roman"/>
          <w:bCs/>
          <w:sz w:val="24"/>
          <w:szCs w:val="24"/>
        </w:rPr>
        <w:t>ом</w:t>
      </w:r>
      <w:r w:rsidRPr="00FD528B">
        <w:rPr>
          <w:rFonts w:ascii="Times New Roman" w:hAnsi="Times New Roman" w:cs="Times New Roman"/>
          <w:bCs/>
          <w:sz w:val="24"/>
          <w:szCs w:val="24"/>
        </w:rPr>
        <w:t xml:space="preserve"> развития института особых административно-правовых режимов явля</w:t>
      </w:r>
      <w:r w:rsidR="00CC229B" w:rsidRPr="00FD528B">
        <w:rPr>
          <w:rFonts w:ascii="Times New Roman" w:hAnsi="Times New Roman" w:cs="Times New Roman"/>
          <w:bCs/>
          <w:sz w:val="24"/>
          <w:szCs w:val="24"/>
        </w:rPr>
        <w:t>е</w:t>
      </w:r>
      <w:r w:rsidRPr="00FD528B">
        <w:rPr>
          <w:rFonts w:ascii="Times New Roman" w:hAnsi="Times New Roman" w:cs="Times New Roman"/>
          <w:bCs/>
          <w:sz w:val="24"/>
          <w:szCs w:val="24"/>
        </w:rPr>
        <w:t>тся период Великой О</w:t>
      </w:r>
      <w:r w:rsidR="007B176F" w:rsidRPr="00FD528B">
        <w:rPr>
          <w:rFonts w:ascii="Times New Roman" w:hAnsi="Times New Roman" w:cs="Times New Roman"/>
          <w:bCs/>
          <w:sz w:val="24"/>
          <w:szCs w:val="24"/>
        </w:rPr>
        <w:t>течественной войны.</w:t>
      </w:r>
      <w:r w:rsidR="006B1DCF" w:rsidRPr="00FD528B">
        <w:rPr>
          <w:rFonts w:ascii="Times New Roman" w:hAnsi="Times New Roman" w:cs="Times New Roman"/>
          <w:bCs/>
          <w:sz w:val="24"/>
          <w:szCs w:val="24"/>
        </w:rPr>
        <w:t xml:space="preserve"> </w:t>
      </w:r>
      <w:r w:rsidR="00900AEC" w:rsidRPr="00FD528B">
        <w:rPr>
          <w:rFonts w:ascii="Times New Roman" w:hAnsi="Times New Roman" w:cs="Times New Roman"/>
          <w:bCs/>
          <w:sz w:val="24"/>
          <w:szCs w:val="24"/>
        </w:rPr>
        <w:t>В советское время</w:t>
      </w:r>
      <w:r w:rsidR="00CC229B" w:rsidRPr="00FD528B">
        <w:rPr>
          <w:rFonts w:ascii="Times New Roman" w:hAnsi="Times New Roman" w:cs="Times New Roman"/>
          <w:bCs/>
          <w:sz w:val="24"/>
          <w:szCs w:val="24"/>
        </w:rPr>
        <w:t xml:space="preserve"> законодательно </w:t>
      </w:r>
      <w:r w:rsidR="00900AEC" w:rsidRPr="00FD528B">
        <w:rPr>
          <w:rFonts w:ascii="Times New Roman" w:hAnsi="Times New Roman" w:cs="Times New Roman"/>
          <w:bCs/>
          <w:sz w:val="24"/>
          <w:szCs w:val="24"/>
        </w:rPr>
        <w:t xml:space="preserve">было урегулировано лишь военное положение </w:t>
      </w:r>
      <w:r w:rsidR="00CC229B" w:rsidRPr="00FD528B">
        <w:rPr>
          <w:rFonts w:ascii="Times New Roman" w:hAnsi="Times New Roman" w:cs="Times New Roman"/>
          <w:bCs/>
          <w:sz w:val="24"/>
          <w:szCs w:val="24"/>
        </w:rPr>
        <w:t xml:space="preserve">из </w:t>
      </w:r>
      <w:r w:rsidR="00900AEC" w:rsidRPr="00FD528B">
        <w:rPr>
          <w:rFonts w:ascii="Times New Roman" w:hAnsi="Times New Roman" w:cs="Times New Roman"/>
          <w:bCs/>
          <w:sz w:val="24"/>
          <w:szCs w:val="24"/>
        </w:rPr>
        <w:t xml:space="preserve">многочисленных </w:t>
      </w:r>
      <w:r w:rsidR="00CC229B" w:rsidRPr="00FD528B">
        <w:rPr>
          <w:rFonts w:ascii="Times New Roman" w:hAnsi="Times New Roman" w:cs="Times New Roman"/>
          <w:bCs/>
          <w:sz w:val="24"/>
          <w:szCs w:val="24"/>
        </w:rPr>
        <w:t>чрезвычайных правовых режимов</w:t>
      </w:r>
      <w:r w:rsidR="00900AEC" w:rsidRPr="00FD528B">
        <w:rPr>
          <w:rFonts w:ascii="Times New Roman" w:hAnsi="Times New Roman" w:cs="Times New Roman"/>
          <w:bCs/>
          <w:sz w:val="24"/>
          <w:szCs w:val="24"/>
        </w:rPr>
        <w:t>, существующих на настоящий период времени.</w:t>
      </w:r>
      <w:r w:rsidR="006B1DCF" w:rsidRPr="00FD528B">
        <w:rPr>
          <w:rFonts w:ascii="Times New Roman" w:hAnsi="Times New Roman" w:cs="Times New Roman"/>
          <w:bCs/>
          <w:sz w:val="24"/>
          <w:szCs w:val="24"/>
        </w:rPr>
        <w:t xml:space="preserve"> </w:t>
      </w:r>
      <w:r w:rsidR="00900AEC" w:rsidRPr="00FD528B">
        <w:rPr>
          <w:rFonts w:ascii="Times New Roman" w:hAnsi="Times New Roman" w:cs="Times New Roman"/>
          <w:bCs/>
          <w:sz w:val="24"/>
          <w:szCs w:val="24"/>
        </w:rPr>
        <w:t>Так же следует отметить, что</w:t>
      </w:r>
      <w:r w:rsidR="00CC229B" w:rsidRPr="00FD528B">
        <w:rPr>
          <w:rFonts w:ascii="Times New Roman" w:hAnsi="Times New Roman" w:cs="Times New Roman"/>
          <w:bCs/>
          <w:sz w:val="24"/>
          <w:szCs w:val="24"/>
        </w:rPr>
        <w:t xml:space="preserve"> при разработке нормативно-правовых актов</w:t>
      </w:r>
      <w:r w:rsidR="00900AEC" w:rsidRPr="00FD528B">
        <w:rPr>
          <w:rFonts w:ascii="Times New Roman" w:hAnsi="Times New Roman" w:cs="Times New Roman"/>
          <w:bCs/>
          <w:sz w:val="24"/>
          <w:szCs w:val="24"/>
        </w:rPr>
        <w:t>, регулирующих военное положение,</w:t>
      </w:r>
      <w:r w:rsidR="006B1DCF" w:rsidRPr="00FD528B">
        <w:rPr>
          <w:rFonts w:ascii="Times New Roman" w:hAnsi="Times New Roman" w:cs="Times New Roman"/>
          <w:bCs/>
          <w:sz w:val="24"/>
          <w:szCs w:val="24"/>
        </w:rPr>
        <w:t xml:space="preserve"> </w:t>
      </w:r>
      <w:r w:rsidR="00900AEC" w:rsidRPr="00FD528B">
        <w:rPr>
          <w:rFonts w:ascii="Times New Roman" w:hAnsi="Times New Roman" w:cs="Times New Roman"/>
          <w:bCs/>
          <w:sz w:val="24"/>
          <w:szCs w:val="24"/>
        </w:rPr>
        <w:t>использовалось</w:t>
      </w:r>
      <w:r w:rsidR="00CC229B" w:rsidRPr="00FD528B">
        <w:rPr>
          <w:rFonts w:ascii="Times New Roman" w:hAnsi="Times New Roman" w:cs="Times New Roman"/>
          <w:bCs/>
          <w:sz w:val="24"/>
          <w:szCs w:val="24"/>
        </w:rPr>
        <w:t xml:space="preserve"> законодательство дореволюционного периода. </w:t>
      </w:r>
      <w:r w:rsidR="008334E1" w:rsidRPr="00FD528B">
        <w:rPr>
          <w:rFonts w:ascii="Times New Roman" w:hAnsi="Times New Roman" w:cs="Times New Roman"/>
          <w:bCs/>
          <w:sz w:val="24"/>
          <w:szCs w:val="24"/>
        </w:rPr>
        <w:t>Важным историческим событием является принятие в октябре 1932 г</w:t>
      </w:r>
      <w:r w:rsidR="00461764" w:rsidRPr="00FD528B">
        <w:rPr>
          <w:rFonts w:ascii="Times New Roman" w:hAnsi="Times New Roman" w:cs="Times New Roman"/>
          <w:bCs/>
          <w:sz w:val="24"/>
          <w:szCs w:val="24"/>
        </w:rPr>
        <w:t>.</w:t>
      </w:r>
      <w:r w:rsidR="008334E1" w:rsidRPr="00FD528B">
        <w:rPr>
          <w:rFonts w:ascii="Times New Roman" w:hAnsi="Times New Roman" w:cs="Times New Roman"/>
          <w:bCs/>
          <w:sz w:val="24"/>
          <w:szCs w:val="24"/>
        </w:rPr>
        <w:t xml:space="preserve"> «Положени</w:t>
      </w:r>
      <w:r w:rsidR="00461764" w:rsidRPr="00FD528B">
        <w:rPr>
          <w:rFonts w:ascii="Times New Roman" w:hAnsi="Times New Roman" w:cs="Times New Roman"/>
          <w:bCs/>
          <w:sz w:val="24"/>
          <w:szCs w:val="24"/>
        </w:rPr>
        <w:t>я</w:t>
      </w:r>
      <w:r w:rsidR="008334E1" w:rsidRPr="00FD528B">
        <w:rPr>
          <w:rFonts w:ascii="Times New Roman" w:hAnsi="Times New Roman" w:cs="Times New Roman"/>
          <w:bCs/>
          <w:sz w:val="24"/>
          <w:szCs w:val="24"/>
        </w:rPr>
        <w:t xml:space="preserve"> о противовоздушной обороне территории СССР»</w:t>
      </w:r>
      <w:r w:rsidR="0072328A"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2</w:t>
      </w:r>
      <w:r w:rsidR="000A093D" w:rsidRPr="00FD528B">
        <w:rPr>
          <w:rFonts w:ascii="Times New Roman" w:hAnsi="Times New Roman" w:cs="Times New Roman"/>
          <w:bCs/>
          <w:sz w:val="24"/>
          <w:szCs w:val="24"/>
        </w:rPr>
        <w:t>1</w:t>
      </w:r>
      <w:r w:rsidR="0072328A" w:rsidRPr="00FD528B">
        <w:rPr>
          <w:rFonts w:ascii="Times New Roman" w:hAnsi="Times New Roman" w:cs="Times New Roman"/>
          <w:bCs/>
          <w:sz w:val="24"/>
          <w:szCs w:val="24"/>
        </w:rPr>
        <w:t>]</w:t>
      </w:r>
      <w:r w:rsidR="008334E1" w:rsidRPr="00FD528B">
        <w:rPr>
          <w:rFonts w:ascii="Times New Roman" w:hAnsi="Times New Roman" w:cs="Times New Roman"/>
          <w:bCs/>
          <w:sz w:val="24"/>
          <w:szCs w:val="24"/>
        </w:rPr>
        <w:t xml:space="preserve">, которым было </w:t>
      </w:r>
      <w:r w:rsidR="00E03135" w:rsidRPr="00FD528B">
        <w:rPr>
          <w:rFonts w:ascii="Times New Roman" w:hAnsi="Times New Roman" w:cs="Times New Roman"/>
          <w:bCs/>
          <w:sz w:val="24"/>
          <w:szCs w:val="24"/>
        </w:rPr>
        <w:t>утвер</w:t>
      </w:r>
      <w:r w:rsidR="008334E1" w:rsidRPr="00FD528B">
        <w:rPr>
          <w:rFonts w:ascii="Times New Roman" w:hAnsi="Times New Roman" w:cs="Times New Roman"/>
          <w:bCs/>
          <w:sz w:val="24"/>
          <w:szCs w:val="24"/>
        </w:rPr>
        <w:t>ж</w:t>
      </w:r>
      <w:r w:rsidR="00E03135" w:rsidRPr="00FD528B">
        <w:rPr>
          <w:rFonts w:ascii="Times New Roman" w:hAnsi="Times New Roman" w:cs="Times New Roman"/>
          <w:bCs/>
          <w:sz w:val="24"/>
          <w:szCs w:val="24"/>
        </w:rPr>
        <w:t>д</w:t>
      </w:r>
      <w:r w:rsidR="008334E1" w:rsidRPr="00FD528B">
        <w:rPr>
          <w:rFonts w:ascii="Times New Roman" w:hAnsi="Times New Roman" w:cs="Times New Roman"/>
          <w:bCs/>
          <w:sz w:val="24"/>
          <w:szCs w:val="24"/>
        </w:rPr>
        <w:t xml:space="preserve">ено создание </w:t>
      </w:r>
      <w:r w:rsidR="00E03135" w:rsidRPr="00FD528B">
        <w:rPr>
          <w:rFonts w:ascii="Times New Roman" w:hAnsi="Times New Roman" w:cs="Times New Roman"/>
          <w:bCs/>
          <w:sz w:val="24"/>
          <w:szCs w:val="24"/>
        </w:rPr>
        <w:t>местно</w:t>
      </w:r>
      <w:r w:rsidR="008334E1" w:rsidRPr="00FD528B">
        <w:rPr>
          <w:rFonts w:ascii="Times New Roman" w:hAnsi="Times New Roman" w:cs="Times New Roman"/>
          <w:bCs/>
          <w:sz w:val="24"/>
          <w:szCs w:val="24"/>
        </w:rPr>
        <w:t>й противовоздушной обороны СССР</w:t>
      </w:r>
      <w:r w:rsidR="00AA1053" w:rsidRPr="00FD528B">
        <w:rPr>
          <w:rFonts w:ascii="Times New Roman" w:hAnsi="Times New Roman" w:cs="Times New Roman"/>
          <w:bCs/>
          <w:sz w:val="24"/>
          <w:szCs w:val="24"/>
        </w:rPr>
        <w:t xml:space="preserve"> (далее – МПВО)</w:t>
      </w:r>
      <w:r w:rsidRPr="00FD528B">
        <w:rPr>
          <w:rFonts w:ascii="Times New Roman" w:hAnsi="Times New Roman" w:cs="Times New Roman"/>
          <w:bCs/>
          <w:sz w:val="24"/>
          <w:szCs w:val="24"/>
        </w:rPr>
        <w:t>.</w:t>
      </w:r>
      <w:r w:rsidR="00E03135" w:rsidRPr="00FD528B">
        <w:rPr>
          <w:rFonts w:ascii="Times New Roman" w:hAnsi="Times New Roman" w:cs="Times New Roman"/>
          <w:bCs/>
          <w:sz w:val="24"/>
          <w:szCs w:val="24"/>
        </w:rPr>
        <w:t xml:space="preserve"> Впоследствии МПВО </w:t>
      </w:r>
      <w:r w:rsidR="008334E1" w:rsidRPr="00FD528B">
        <w:rPr>
          <w:rFonts w:ascii="Times New Roman" w:hAnsi="Times New Roman" w:cs="Times New Roman"/>
          <w:bCs/>
          <w:sz w:val="24"/>
          <w:szCs w:val="24"/>
        </w:rPr>
        <w:lastRenderedPageBreak/>
        <w:t xml:space="preserve">станет основой Гражданской обороны СССР и </w:t>
      </w:r>
      <w:r w:rsidR="00E03135" w:rsidRPr="00FD528B">
        <w:rPr>
          <w:rFonts w:ascii="Times New Roman" w:hAnsi="Times New Roman" w:cs="Times New Roman"/>
          <w:bCs/>
          <w:sz w:val="24"/>
          <w:szCs w:val="24"/>
        </w:rPr>
        <w:t>обеспечи</w:t>
      </w:r>
      <w:r w:rsidR="008334E1" w:rsidRPr="00FD528B">
        <w:rPr>
          <w:rFonts w:ascii="Times New Roman" w:hAnsi="Times New Roman" w:cs="Times New Roman"/>
          <w:bCs/>
          <w:sz w:val="24"/>
          <w:szCs w:val="24"/>
        </w:rPr>
        <w:t xml:space="preserve">т </w:t>
      </w:r>
      <w:r w:rsidRPr="00FD528B">
        <w:rPr>
          <w:rFonts w:ascii="Times New Roman" w:hAnsi="Times New Roman" w:cs="Times New Roman"/>
          <w:bCs/>
          <w:sz w:val="24"/>
          <w:szCs w:val="24"/>
        </w:rPr>
        <w:t xml:space="preserve">надежную защиту населения </w:t>
      </w:r>
      <w:r w:rsidR="008334E1" w:rsidRPr="00FD528B">
        <w:rPr>
          <w:rFonts w:ascii="Times New Roman" w:hAnsi="Times New Roman" w:cs="Times New Roman"/>
          <w:bCs/>
          <w:sz w:val="24"/>
          <w:szCs w:val="24"/>
        </w:rPr>
        <w:t>во время В</w:t>
      </w:r>
      <w:r w:rsidR="00E03135" w:rsidRPr="00FD528B">
        <w:rPr>
          <w:rFonts w:ascii="Times New Roman" w:hAnsi="Times New Roman" w:cs="Times New Roman"/>
          <w:bCs/>
          <w:sz w:val="24"/>
          <w:szCs w:val="24"/>
        </w:rPr>
        <w:t xml:space="preserve">еликой </w:t>
      </w:r>
      <w:r w:rsidR="00AA1053" w:rsidRPr="00FD528B">
        <w:rPr>
          <w:rFonts w:ascii="Times New Roman" w:hAnsi="Times New Roman" w:cs="Times New Roman"/>
          <w:bCs/>
          <w:sz w:val="24"/>
          <w:szCs w:val="24"/>
        </w:rPr>
        <w:t xml:space="preserve">Отечественной </w:t>
      </w:r>
      <w:r w:rsidR="00E03135" w:rsidRPr="00FD528B">
        <w:rPr>
          <w:rFonts w:ascii="Times New Roman" w:hAnsi="Times New Roman" w:cs="Times New Roman"/>
          <w:bCs/>
          <w:sz w:val="24"/>
          <w:szCs w:val="24"/>
        </w:rPr>
        <w:t>войны</w:t>
      </w:r>
      <w:r w:rsidRPr="00FD528B">
        <w:rPr>
          <w:rFonts w:ascii="Times New Roman" w:hAnsi="Times New Roman" w:cs="Times New Roman"/>
          <w:bCs/>
          <w:sz w:val="24"/>
          <w:szCs w:val="24"/>
        </w:rPr>
        <w:t>.</w:t>
      </w:r>
    </w:p>
    <w:p w:rsidR="00C707DB" w:rsidRPr="00FD528B" w:rsidRDefault="005D3216"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Конституция</w:t>
      </w:r>
      <w:r w:rsidR="00C707DB" w:rsidRPr="00FD528B">
        <w:rPr>
          <w:rFonts w:ascii="Times New Roman" w:hAnsi="Times New Roman" w:cs="Times New Roman"/>
          <w:bCs/>
          <w:sz w:val="24"/>
          <w:szCs w:val="24"/>
        </w:rPr>
        <w:t xml:space="preserve"> СССР 1936 г</w:t>
      </w:r>
      <w:r w:rsidR="00AA1053" w:rsidRPr="00FD528B">
        <w:rPr>
          <w:rFonts w:ascii="Times New Roman" w:hAnsi="Times New Roman" w:cs="Times New Roman"/>
          <w:bCs/>
          <w:sz w:val="24"/>
          <w:szCs w:val="24"/>
        </w:rPr>
        <w:t>.</w:t>
      </w:r>
      <w:r w:rsidR="006B1DCF"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 xml:space="preserve">не содержала </w:t>
      </w:r>
      <w:r w:rsidR="00C707DB" w:rsidRPr="00FD528B">
        <w:rPr>
          <w:rFonts w:ascii="Times New Roman" w:hAnsi="Times New Roman" w:cs="Times New Roman"/>
          <w:bCs/>
          <w:sz w:val="24"/>
          <w:szCs w:val="24"/>
        </w:rPr>
        <w:t>норм, регламентирующи</w:t>
      </w:r>
      <w:r w:rsidRPr="00FD528B">
        <w:rPr>
          <w:rFonts w:ascii="Times New Roman" w:hAnsi="Times New Roman" w:cs="Times New Roman"/>
          <w:bCs/>
          <w:sz w:val="24"/>
          <w:szCs w:val="24"/>
        </w:rPr>
        <w:t>х</w:t>
      </w:r>
      <w:r w:rsidR="00C707DB" w:rsidRPr="00FD528B">
        <w:rPr>
          <w:rFonts w:ascii="Times New Roman" w:hAnsi="Times New Roman" w:cs="Times New Roman"/>
          <w:bCs/>
          <w:sz w:val="24"/>
          <w:szCs w:val="24"/>
        </w:rPr>
        <w:t xml:space="preserve"> порядок введения чрезвычайного положения</w:t>
      </w:r>
      <w:r w:rsidRPr="00FD528B">
        <w:rPr>
          <w:rFonts w:ascii="Times New Roman" w:hAnsi="Times New Roman" w:cs="Times New Roman"/>
          <w:bCs/>
          <w:sz w:val="24"/>
          <w:szCs w:val="24"/>
        </w:rPr>
        <w:t xml:space="preserve">. </w:t>
      </w:r>
      <w:r w:rsidR="000F1829" w:rsidRPr="00FD528B">
        <w:rPr>
          <w:rFonts w:ascii="Times New Roman" w:hAnsi="Times New Roman" w:cs="Times New Roman"/>
          <w:bCs/>
          <w:sz w:val="24"/>
          <w:szCs w:val="24"/>
        </w:rPr>
        <w:t>И только в 1938 г</w:t>
      </w:r>
      <w:r w:rsidR="00AA1053" w:rsidRPr="00FD528B">
        <w:rPr>
          <w:rFonts w:ascii="Times New Roman" w:hAnsi="Times New Roman" w:cs="Times New Roman"/>
          <w:bCs/>
          <w:sz w:val="24"/>
          <w:szCs w:val="24"/>
        </w:rPr>
        <w:t>.</w:t>
      </w:r>
      <w:r w:rsidR="002030C3" w:rsidRPr="00FD528B">
        <w:rPr>
          <w:rFonts w:ascii="Times New Roman" w:hAnsi="Times New Roman" w:cs="Times New Roman"/>
          <w:bCs/>
          <w:sz w:val="24"/>
          <w:szCs w:val="24"/>
        </w:rPr>
        <w:t xml:space="preserve"> были внесены поправки, </w:t>
      </w:r>
      <w:r w:rsidR="00461764" w:rsidRPr="00FD528B">
        <w:rPr>
          <w:rFonts w:ascii="Times New Roman" w:hAnsi="Times New Roman" w:cs="Times New Roman"/>
          <w:bCs/>
          <w:sz w:val="24"/>
          <w:szCs w:val="24"/>
        </w:rPr>
        <w:t xml:space="preserve">которые </w:t>
      </w:r>
      <w:r w:rsidR="000F1829" w:rsidRPr="00FD528B">
        <w:rPr>
          <w:rFonts w:ascii="Times New Roman" w:hAnsi="Times New Roman" w:cs="Times New Roman"/>
          <w:bCs/>
          <w:sz w:val="24"/>
          <w:szCs w:val="24"/>
        </w:rPr>
        <w:t>предоставлял</w:t>
      </w:r>
      <w:r w:rsidR="00461764" w:rsidRPr="00FD528B">
        <w:rPr>
          <w:rFonts w:ascii="Times New Roman" w:hAnsi="Times New Roman" w:cs="Times New Roman"/>
          <w:bCs/>
          <w:sz w:val="24"/>
          <w:szCs w:val="24"/>
        </w:rPr>
        <w:t>и</w:t>
      </w:r>
      <w:r w:rsidR="000F1829" w:rsidRPr="00FD528B">
        <w:rPr>
          <w:rFonts w:ascii="Times New Roman" w:hAnsi="Times New Roman" w:cs="Times New Roman"/>
          <w:bCs/>
          <w:sz w:val="24"/>
          <w:szCs w:val="24"/>
        </w:rPr>
        <w:t xml:space="preserve"> Президиуму Верховного Совета СССР право</w:t>
      </w:r>
      <w:r w:rsidRPr="00FD528B">
        <w:rPr>
          <w:rFonts w:ascii="Times New Roman" w:hAnsi="Times New Roman" w:cs="Times New Roman"/>
          <w:bCs/>
          <w:sz w:val="24"/>
          <w:szCs w:val="24"/>
        </w:rPr>
        <w:t xml:space="preserve"> в целях обороны общественного порядка и сохранения государственной безопасности</w:t>
      </w:r>
      <w:r w:rsidR="006B1DCF" w:rsidRPr="00FD528B">
        <w:rPr>
          <w:rFonts w:ascii="Times New Roman" w:hAnsi="Times New Roman" w:cs="Times New Roman"/>
          <w:bCs/>
          <w:sz w:val="24"/>
          <w:szCs w:val="24"/>
        </w:rPr>
        <w:t xml:space="preserve"> </w:t>
      </w:r>
      <w:r w:rsidR="000F1829" w:rsidRPr="00FD528B">
        <w:rPr>
          <w:rFonts w:ascii="Times New Roman" w:hAnsi="Times New Roman" w:cs="Times New Roman"/>
          <w:bCs/>
          <w:sz w:val="24"/>
          <w:szCs w:val="24"/>
        </w:rPr>
        <w:t xml:space="preserve">объявлять военное положение. </w:t>
      </w:r>
      <w:r w:rsidR="002B4FC0" w:rsidRPr="00FD528B">
        <w:rPr>
          <w:rFonts w:ascii="Times New Roman" w:hAnsi="Times New Roman" w:cs="Times New Roman"/>
          <w:bCs/>
          <w:sz w:val="24"/>
          <w:szCs w:val="24"/>
        </w:rPr>
        <w:t>С принятием новой Конституции в 1977 г</w:t>
      </w:r>
      <w:r w:rsidR="00461764" w:rsidRPr="00FD528B">
        <w:rPr>
          <w:rFonts w:ascii="Times New Roman" w:hAnsi="Times New Roman" w:cs="Times New Roman"/>
          <w:bCs/>
          <w:sz w:val="24"/>
          <w:szCs w:val="24"/>
        </w:rPr>
        <w:t>.</w:t>
      </w:r>
      <w:r w:rsidR="00A116A2" w:rsidRPr="00FD528B">
        <w:rPr>
          <w:rFonts w:ascii="Times New Roman" w:hAnsi="Times New Roman" w:cs="Times New Roman"/>
          <w:bCs/>
          <w:sz w:val="24"/>
          <w:szCs w:val="24"/>
        </w:rPr>
        <w:t xml:space="preserve"> </w:t>
      </w:r>
      <w:r w:rsidR="00C707DB" w:rsidRPr="00FD528B">
        <w:rPr>
          <w:rFonts w:ascii="Times New Roman" w:hAnsi="Times New Roman" w:cs="Times New Roman"/>
          <w:bCs/>
          <w:sz w:val="24"/>
          <w:szCs w:val="24"/>
        </w:rPr>
        <w:t xml:space="preserve">существенных изменений в </w:t>
      </w:r>
      <w:r w:rsidR="00461764" w:rsidRPr="00FD528B">
        <w:rPr>
          <w:rFonts w:ascii="Times New Roman" w:hAnsi="Times New Roman" w:cs="Times New Roman"/>
          <w:bCs/>
          <w:sz w:val="24"/>
          <w:szCs w:val="24"/>
        </w:rPr>
        <w:t>системе так называемого</w:t>
      </w:r>
      <w:r w:rsidR="00C707DB" w:rsidRPr="00FD528B">
        <w:rPr>
          <w:rFonts w:ascii="Times New Roman" w:hAnsi="Times New Roman" w:cs="Times New Roman"/>
          <w:bCs/>
          <w:sz w:val="24"/>
          <w:szCs w:val="24"/>
        </w:rPr>
        <w:t xml:space="preserve"> чрезвычайного законодательства</w:t>
      </w:r>
      <w:r w:rsidR="002B4FC0" w:rsidRPr="00FD528B">
        <w:rPr>
          <w:rFonts w:ascii="Times New Roman" w:hAnsi="Times New Roman" w:cs="Times New Roman"/>
          <w:bCs/>
          <w:sz w:val="24"/>
          <w:szCs w:val="24"/>
        </w:rPr>
        <w:t xml:space="preserve"> так же</w:t>
      </w:r>
      <w:r w:rsidR="00C707DB" w:rsidRPr="00FD528B">
        <w:rPr>
          <w:rFonts w:ascii="Times New Roman" w:hAnsi="Times New Roman" w:cs="Times New Roman"/>
          <w:bCs/>
          <w:sz w:val="24"/>
          <w:szCs w:val="24"/>
        </w:rPr>
        <w:t xml:space="preserve"> не произошло. </w:t>
      </w:r>
      <w:r w:rsidR="002B4FC0" w:rsidRPr="00FD528B">
        <w:rPr>
          <w:rFonts w:ascii="Times New Roman" w:hAnsi="Times New Roman" w:cs="Times New Roman"/>
          <w:bCs/>
          <w:sz w:val="24"/>
          <w:szCs w:val="24"/>
        </w:rPr>
        <w:t>Соответственно,</w:t>
      </w:r>
      <w:r w:rsidR="00C707DB" w:rsidRPr="00FD528B">
        <w:rPr>
          <w:rFonts w:ascii="Times New Roman" w:hAnsi="Times New Roman" w:cs="Times New Roman"/>
          <w:bCs/>
          <w:sz w:val="24"/>
          <w:szCs w:val="24"/>
        </w:rPr>
        <w:t xml:space="preserve"> вопросы, касающиеся оснований введения </w:t>
      </w:r>
      <w:r w:rsidR="002B4FC0" w:rsidRPr="00FD528B">
        <w:rPr>
          <w:rFonts w:ascii="Times New Roman" w:hAnsi="Times New Roman" w:cs="Times New Roman"/>
          <w:bCs/>
          <w:sz w:val="24"/>
          <w:szCs w:val="24"/>
        </w:rPr>
        <w:t xml:space="preserve">специальных административно-правовых </w:t>
      </w:r>
      <w:r w:rsidR="00C707DB" w:rsidRPr="00FD528B">
        <w:rPr>
          <w:rFonts w:ascii="Times New Roman" w:hAnsi="Times New Roman" w:cs="Times New Roman"/>
          <w:bCs/>
          <w:sz w:val="24"/>
          <w:szCs w:val="24"/>
        </w:rPr>
        <w:t xml:space="preserve">режимов, </w:t>
      </w:r>
      <w:r w:rsidR="002B4FC0" w:rsidRPr="00FD528B">
        <w:rPr>
          <w:rFonts w:ascii="Times New Roman" w:hAnsi="Times New Roman" w:cs="Times New Roman"/>
          <w:bCs/>
          <w:sz w:val="24"/>
          <w:szCs w:val="24"/>
        </w:rPr>
        <w:t xml:space="preserve">не были </w:t>
      </w:r>
      <w:r w:rsidR="00C707DB" w:rsidRPr="00FD528B">
        <w:rPr>
          <w:rFonts w:ascii="Times New Roman" w:hAnsi="Times New Roman" w:cs="Times New Roman"/>
          <w:bCs/>
          <w:sz w:val="24"/>
          <w:szCs w:val="24"/>
        </w:rPr>
        <w:t>должны</w:t>
      </w:r>
      <w:r w:rsidR="002B4FC0" w:rsidRPr="00FD528B">
        <w:rPr>
          <w:rFonts w:ascii="Times New Roman" w:hAnsi="Times New Roman" w:cs="Times New Roman"/>
          <w:bCs/>
          <w:sz w:val="24"/>
          <w:szCs w:val="24"/>
        </w:rPr>
        <w:t xml:space="preserve">м образом регламентированы. И только с принятием </w:t>
      </w:r>
      <w:r w:rsidR="00C707DB" w:rsidRPr="00FD528B">
        <w:rPr>
          <w:rFonts w:ascii="Times New Roman" w:hAnsi="Times New Roman" w:cs="Times New Roman"/>
          <w:bCs/>
          <w:sz w:val="24"/>
          <w:szCs w:val="24"/>
        </w:rPr>
        <w:t>Конституци</w:t>
      </w:r>
      <w:r w:rsidR="002B4FC0" w:rsidRPr="00FD528B">
        <w:rPr>
          <w:rFonts w:ascii="Times New Roman" w:hAnsi="Times New Roman" w:cs="Times New Roman"/>
          <w:bCs/>
          <w:sz w:val="24"/>
          <w:szCs w:val="24"/>
        </w:rPr>
        <w:t>и</w:t>
      </w:r>
      <w:r w:rsidR="00C707DB" w:rsidRPr="00FD528B">
        <w:rPr>
          <w:rFonts w:ascii="Times New Roman" w:hAnsi="Times New Roman" w:cs="Times New Roman"/>
          <w:bCs/>
          <w:sz w:val="24"/>
          <w:szCs w:val="24"/>
        </w:rPr>
        <w:t xml:space="preserve"> Российской Федерации </w:t>
      </w:r>
      <w:r w:rsidR="002B4FC0" w:rsidRPr="00FD528B">
        <w:rPr>
          <w:rFonts w:ascii="Times New Roman" w:hAnsi="Times New Roman" w:cs="Times New Roman"/>
          <w:bCs/>
          <w:sz w:val="24"/>
          <w:szCs w:val="24"/>
        </w:rPr>
        <w:t xml:space="preserve">в </w:t>
      </w:r>
      <w:r w:rsidR="00C707DB" w:rsidRPr="00FD528B">
        <w:rPr>
          <w:rFonts w:ascii="Times New Roman" w:hAnsi="Times New Roman" w:cs="Times New Roman"/>
          <w:bCs/>
          <w:sz w:val="24"/>
          <w:szCs w:val="24"/>
        </w:rPr>
        <w:t>1993 г</w:t>
      </w:r>
      <w:r w:rsidR="00461764" w:rsidRPr="00FD528B">
        <w:rPr>
          <w:rFonts w:ascii="Times New Roman" w:hAnsi="Times New Roman" w:cs="Times New Roman"/>
          <w:bCs/>
          <w:sz w:val="24"/>
          <w:szCs w:val="24"/>
        </w:rPr>
        <w:t>.</w:t>
      </w:r>
      <w:r w:rsidR="002B4FC0" w:rsidRPr="00FD528B">
        <w:rPr>
          <w:rFonts w:ascii="Times New Roman" w:hAnsi="Times New Roman" w:cs="Times New Roman"/>
          <w:bCs/>
          <w:sz w:val="24"/>
          <w:szCs w:val="24"/>
        </w:rPr>
        <w:t xml:space="preserve"> были закреплены два особых режима</w:t>
      </w:r>
      <w:r w:rsidR="00C707DB" w:rsidRPr="00FD528B">
        <w:rPr>
          <w:rFonts w:ascii="Times New Roman" w:hAnsi="Times New Roman" w:cs="Times New Roman"/>
          <w:bCs/>
          <w:sz w:val="24"/>
          <w:szCs w:val="24"/>
        </w:rPr>
        <w:t xml:space="preserve"> чрезвычайного и военного положения. </w:t>
      </w:r>
      <w:r w:rsidR="002B4FC0" w:rsidRPr="00FD528B">
        <w:rPr>
          <w:rFonts w:ascii="Times New Roman" w:hAnsi="Times New Roman" w:cs="Times New Roman"/>
          <w:bCs/>
          <w:sz w:val="24"/>
          <w:szCs w:val="24"/>
        </w:rPr>
        <w:t xml:space="preserve">Однако </w:t>
      </w:r>
      <w:r w:rsidR="00773C8D" w:rsidRPr="00FD528B">
        <w:rPr>
          <w:rFonts w:ascii="Times New Roman" w:hAnsi="Times New Roman" w:cs="Times New Roman"/>
          <w:bCs/>
          <w:sz w:val="24"/>
          <w:szCs w:val="24"/>
        </w:rPr>
        <w:t xml:space="preserve">в основном законе страны не было предусмотрено регламентации порядка введения </w:t>
      </w:r>
      <w:r w:rsidR="00C707DB" w:rsidRPr="00FD528B">
        <w:rPr>
          <w:rFonts w:ascii="Times New Roman" w:hAnsi="Times New Roman" w:cs="Times New Roman"/>
          <w:bCs/>
          <w:sz w:val="24"/>
          <w:szCs w:val="24"/>
        </w:rPr>
        <w:t xml:space="preserve">режима контртеррористической </w:t>
      </w:r>
      <w:r w:rsidR="002B4FC0" w:rsidRPr="00FD528B">
        <w:rPr>
          <w:rFonts w:ascii="Times New Roman" w:hAnsi="Times New Roman" w:cs="Times New Roman"/>
          <w:bCs/>
          <w:sz w:val="24"/>
          <w:szCs w:val="24"/>
        </w:rPr>
        <w:t xml:space="preserve">операции, и </w:t>
      </w:r>
      <w:r w:rsidR="00C707DB" w:rsidRPr="00FD528B">
        <w:rPr>
          <w:rFonts w:ascii="Times New Roman" w:hAnsi="Times New Roman" w:cs="Times New Roman"/>
          <w:bCs/>
          <w:sz w:val="24"/>
          <w:szCs w:val="24"/>
        </w:rPr>
        <w:t xml:space="preserve">только </w:t>
      </w:r>
      <w:r w:rsidR="002B4FC0" w:rsidRPr="00FD528B">
        <w:rPr>
          <w:rFonts w:ascii="Times New Roman" w:hAnsi="Times New Roman" w:cs="Times New Roman"/>
          <w:bCs/>
          <w:sz w:val="24"/>
          <w:szCs w:val="24"/>
        </w:rPr>
        <w:t>с принятием Федерального закона «О противодействии терроризму»</w:t>
      </w:r>
      <w:r w:rsidR="006B1DCF" w:rsidRPr="00FD528B">
        <w:rPr>
          <w:rFonts w:ascii="Times New Roman" w:hAnsi="Times New Roman" w:cs="Times New Roman"/>
          <w:bCs/>
          <w:sz w:val="24"/>
          <w:szCs w:val="24"/>
        </w:rPr>
        <w:t xml:space="preserve"> </w:t>
      </w:r>
      <w:r w:rsidR="00C707DB" w:rsidRPr="00FD528B">
        <w:rPr>
          <w:rFonts w:ascii="Times New Roman" w:hAnsi="Times New Roman" w:cs="Times New Roman"/>
          <w:bCs/>
          <w:sz w:val="24"/>
          <w:szCs w:val="24"/>
        </w:rPr>
        <w:t>в 2006 г</w:t>
      </w:r>
      <w:r w:rsidR="00461764" w:rsidRPr="00FD528B">
        <w:rPr>
          <w:rFonts w:ascii="Times New Roman" w:hAnsi="Times New Roman" w:cs="Times New Roman"/>
          <w:bCs/>
          <w:sz w:val="24"/>
          <w:szCs w:val="24"/>
        </w:rPr>
        <w:t>.</w:t>
      </w:r>
      <w:r w:rsidR="0079405B"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11</w:t>
      </w:r>
      <w:r w:rsidR="0079405B" w:rsidRPr="00FD528B">
        <w:rPr>
          <w:rFonts w:ascii="Times New Roman" w:hAnsi="Times New Roman" w:cs="Times New Roman"/>
          <w:bCs/>
          <w:sz w:val="24"/>
          <w:szCs w:val="24"/>
        </w:rPr>
        <w:t>]</w:t>
      </w:r>
      <w:r w:rsidR="002B4FC0" w:rsidRPr="00FD528B">
        <w:rPr>
          <w:rFonts w:ascii="Times New Roman" w:hAnsi="Times New Roman" w:cs="Times New Roman"/>
          <w:bCs/>
          <w:sz w:val="24"/>
          <w:szCs w:val="24"/>
        </w:rPr>
        <w:t xml:space="preserve"> данный режим был</w:t>
      </w:r>
      <w:r w:rsidR="006B1DCF" w:rsidRPr="00FD528B">
        <w:rPr>
          <w:rFonts w:ascii="Times New Roman" w:hAnsi="Times New Roman" w:cs="Times New Roman"/>
          <w:bCs/>
          <w:sz w:val="24"/>
          <w:szCs w:val="24"/>
        </w:rPr>
        <w:t xml:space="preserve"> </w:t>
      </w:r>
      <w:r w:rsidR="002B4FC0" w:rsidRPr="00FD528B">
        <w:rPr>
          <w:rFonts w:ascii="Times New Roman" w:hAnsi="Times New Roman" w:cs="Times New Roman"/>
          <w:bCs/>
          <w:sz w:val="24"/>
          <w:szCs w:val="24"/>
        </w:rPr>
        <w:t>законо</w:t>
      </w:r>
      <w:r w:rsidR="004E50A8" w:rsidRPr="00FD528B">
        <w:rPr>
          <w:rFonts w:ascii="Times New Roman" w:hAnsi="Times New Roman" w:cs="Times New Roman"/>
          <w:bCs/>
          <w:sz w:val="24"/>
          <w:szCs w:val="24"/>
        </w:rPr>
        <w:t xml:space="preserve">дательно </w:t>
      </w:r>
      <w:r w:rsidR="00461764" w:rsidRPr="00FD528B">
        <w:rPr>
          <w:rFonts w:ascii="Times New Roman" w:hAnsi="Times New Roman" w:cs="Times New Roman"/>
          <w:bCs/>
          <w:sz w:val="24"/>
          <w:szCs w:val="24"/>
        </w:rPr>
        <w:t>определен</w:t>
      </w:r>
      <w:r w:rsidR="004E50A8" w:rsidRPr="00FD528B">
        <w:rPr>
          <w:rFonts w:ascii="Times New Roman" w:hAnsi="Times New Roman" w:cs="Times New Roman"/>
          <w:bCs/>
          <w:sz w:val="24"/>
          <w:szCs w:val="24"/>
        </w:rPr>
        <w:t>.</w:t>
      </w:r>
    </w:p>
    <w:p w:rsidR="00A116A2" w:rsidRPr="00FD528B" w:rsidRDefault="00A116A2"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Еще одним знаковым з</w:t>
      </w:r>
      <w:r w:rsidR="00E03135" w:rsidRPr="00FD528B">
        <w:rPr>
          <w:rFonts w:ascii="Times New Roman" w:hAnsi="Times New Roman" w:cs="Times New Roman"/>
          <w:bCs/>
          <w:sz w:val="24"/>
          <w:szCs w:val="24"/>
        </w:rPr>
        <w:t>аконодательным открытием</w:t>
      </w:r>
      <w:r w:rsidR="006B1DCF" w:rsidRPr="00FD528B">
        <w:rPr>
          <w:rFonts w:ascii="Times New Roman" w:hAnsi="Times New Roman" w:cs="Times New Roman"/>
          <w:bCs/>
          <w:sz w:val="24"/>
          <w:szCs w:val="24"/>
        </w:rPr>
        <w:t xml:space="preserve"> </w:t>
      </w:r>
      <w:r w:rsidR="00E03135" w:rsidRPr="00FD528B">
        <w:rPr>
          <w:rFonts w:ascii="Times New Roman" w:hAnsi="Times New Roman" w:cs="Times New Roman"/>
          <w:bCs/>
          <w:sz w:val="24"/>
          <w:szCs w:val="24"/>
        </w:rPr>
        <w:t>стал указ Президиума Верховного Совета СССР «О военном положении» от 22</w:t>
      </w:r>
      <w:r w:rsidR="00AA1053" w:rsidRPr="00FD528B">
        <w:rPr>
          <w:rFonts w:ascii="Times New Roman" w:hAnsi="Times New Roman" w:cs="Times New Roman"/>
          <w:bCs/>
          <w:sz w:val="24"/>
          <w:szCs w:val="24"/>
        </w:rPr>
        <w:t>.06.</w:t>
      </w:r>
      <w:r w:rsidR="00E03135" w:rsidRPr="00FD528B">
        <w:rPr>
          <w:rFonts w:ascii="Times New Roman" w:hAnsi="Times New Roman" w:cs="Times New Roman"/>
          <w:bCs/>
          <w:sz w:val="24"/>
          <w:szCs w:val="24"/>
        </w:rPr>
        <w:t>1941 г</w:t>
      </w:r>
      <w:r w:rsidR="0046176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7</w:t>
      </w:r>
      <w:r w:rsidRPr="00FD528B">
        <w:rPr>
          <w:rFonts w:ascii="Times New Roman" w:hAnsi="Times New Roman" w:cs="Times New Roman"/>
          <w:bCs/>
          <w:sz w:val="24"/>
          <w:szCs w:val="24"/>
        </w:rPr>
        <w:t>],</w:t>
      </w:r>
      <w:r w:rsidR="00E03135" w:rsidRPr="00FD528B">
        <w:rPr>
          <w:rFonts w:ascii="Times New Roman" w:hAnsi="Times New Roman" w:cs="Times New Roman"/>
          <w:bCs/>
          <w:sz w:val="24"/>
          <w:szCs w:val="24"/>
        </w:rPr>
        <w:t xml:space="preserve"> закреп</w:t>
      </w:r>
      <w:r w:rsidRPr="00FD528B">
        <w:rPr>
          <w:rFonts w:ascii="Times New Roman" w:hAnsi="Times New Roman" w:cs="Times New Roman"/>
          <w:bCs/>
          <w:sz w:val="24"/>
          <w:szCs w:val="24"/>
        </w:rPr>
        <w:t>ляющий</w:t>
      </w:r>
      <w:r w:rsidR="00E03135" w:rsidRPr="00FD528B">
        <w:rPr>
          <w:rFonts w:ascii="Times New Roman" w:hAnsi="Times New Roman" w:cs="Times New Roman"/>
          <w:bCs/>
          <w:sz w:val="24"/>
          <w:szCs w:val="24"/>
        </w:rPr>
        <w:t xml:space="preserve"> правовые основания и порядок введения военного положения. </w:t>
      </w:r>
      <w:r w:rsidR="003553A2" w:rsidRPr="00FD528B">
        <w:rPr>
          <w:rFonts w:ascii="Times New Roman" w:hAnsi="Times New Roman" w:cs="Times New Roman"/>
          <w:bCs/>
          <w:sz w:val="24"/>
          <w:szCs w:val="24"/>
        </w:rPr>
        <w:t xml:space="preserve">При изучении </w:t>
      </w:r>
      <w:r w:rsidR="00CB103F" w:rsidRPr="00FD528B">
        <w:rPr>
          <w:rFonts w:ascii="Times New Roman" w:hAnsi="Times New Roman" w:cs="Times New Roman"/>
          <w:bCs/>
          <w:sz w:val="24"/>
          <w:szCs w:val="24"/>
        </w:rPr>
        <w:t>режим</w:t>
      </w:r>
      <w:r w:rsidR="003553A2" w:rsidRPr="00FD528B">
        <w:rPr>
          <w:rFonts w:ascii="Times New Roman" w:hAnsi="Times New Roman" w:cs="Times New Roman"/>
          <w:bCs/>
          <w:sz w:val="24"/>
          <w:szCs w:val="24"/>
        </w:rPr>
        <w:t>а</w:t>
      </w:r>
      <w:r w:rsidR="00CB103F" w:rsidRPr="00FD528B">
        <w:rPr>
          <w:rFonts w:ascii="Times New Roman" w:hAnsi="Times New Roman" w:cs="Times New Roman"/>
          <w:bCs/>
          <w:sz w:val="24"/>
          <w:szCs w:val="24"/>
        </w:rPr>
        <w:t xml:space="preserve"> военного времени </w:t>
      </w:r>
      <w:r w:rsidR="003553A2" w:rsidRPr="00FD528B">
        <w:rPr>
          <w:rFonts w:ascii="Times New Roman" w:hAnsi="Times New Roman" w:cs="Times New Roman"/>
          <w:bCs/>
          <w:sz w:val="24"/>
          <w:szCs w:val="24"/>
        </w:rPr>
        <w:t>мы не можем упустить</w:t>
      </w:r>
      <w:r w:rsidR="006B1DCF" w:rsidRPr="00FD528B">
        <w:rPr>
          <w:rFonts w:ascii="Times New Roman" w:hAnsi="Times New Roman" w:cs="Times New Roman"/>
          <w:bCs/>
          <w:sz w:val="24"/>
          <w:szCs w:val="24"/>
        </w:rPr>
        <w:t xml:space="preserve"> </w:t>
      </w:r>
      <w:r w:rsidR="003553A2" w:rsidRPr="00FD528B">
        <w:rPr>
          <w:rFonts w:ascii="Times New Roman" w:hAnsi="Times New Roman" w:cs="Times New Roman"/>
          <w:bCs/>
          <w:sz w:val="24"/>
          <w:szCs w:val="24"/>
        </w:rPr>
        <w:t xml:space="preserve">из виду </w:t>
      </w:r>
      <w:r w:rsidR="00D5518D" w:rsidRPr="00FD528B">
        <w:rPr>
          <w:rFonts w:ascii="Times New Roman" w:hAnsi="Times New Roman" w:cs="Times New Roman"/>
          <w:bCs/>
          <w:sz w:val="24"/>
          <w:szCs w:val="24"/>
        </w:rPr>
        <w:t>режим</w:t>
      </w:r>
      <w:r w:rsidR="00461764" w:rsidRPr="00FD528B">
        <w:rPr>
          <w:rFonts w:ascii="Times New Roman" w:hAnsi="Times New Roman" w:cs="Times New Roman"/>
          <w:bCs/>
          <w:sz w:val="24"/>
          <w:szCs w:val="24"/>
        </w:rPr>
        <w:t xml:space="preserve"> </w:t>
      </w:r>
      <w:r w:rsidR="00CB103F" w:rsidRPr="00FD528B">
        <w:rPr>
          <w:rFonts w:ascii="Times New Roman" w:hAnsi="Times New Roman" w:cs="Times New Roman"/>
          <w:bCs/>
          <w:sz w:val="24"/>
          <w:szCs w:val="24"/>
        </w:rPr>
        <w:t>осадно</w:t>
      </w:r>
      <w:r w:rsidR="003553A2" w:rsidRPr="00FD528B">
        <w:rPr>
          <w:rFonts w:ascii="Times New Roman" w:hAnsi="Times New Roman" w:cs="Times New Roman"/>
          <w:bCs/>
          <w:sz w:val="24"/>
          <w:szCs w:val="24"/>
        </w:rPr>
        <w:t>го</w:t>
      </w:r>
      <w:r w:rsidR="00CB103F" w:rsidRPr="00FD528B">
        <w:rPr>
          <w:rFonts w:ascii="Times New Roman" w:hAnsi="Times New Roman" w:cs="Times New Roman"/>
          <w:bCs/>
          <w:sz w:val="24"/>
          <w:szCs w:val="24"/>
        </w:rPr>
        <w:t xml:space="preserve"> положени</w:t>
      </w:r>
      <w:r w:rsidR="003553A2" w:rsidRPr="00FD528B">
        <w:rPr>
          <w:rFonts w:ascii="Times New Roman" w:hAnsi="Times New Roman" w:cs="Times New Roman"/>
          <w:bCs/>
          <w:sz w:val="24"/>
          <w:szCs w:val="24"/>
        </w:rPr>
        <w:t>я</w:t>
      </w:r>
      <w:r w:rsidR="00CB103F" w:rsidRPr="00FD528B">
        <w:rPr>
          <w:rFonts w:ascii="Times New Roman" w:hAnsi="Times New Roman" w:cs="Times New Roman"/>
          <w:bCs/>
          <w:sz w:val="24"/>
          <w:szCs w:val="24"/>
        </w:rPr>
        <w:t>. Впервые осадное положение было введено в соответствии с постановлением ГКО от 19</w:t>
      </w:r>
      <w:r w:rsidR="00AA1053" w:rsidRPr="00FD528B">
        <w:rPr>
          <w:rFonts w:ascii="Times New Roman" w:hAnsi="Times New Roman" w:cs="Times New Roman"/>
          <w:bCs/>
          <w:sz w:val="24"/>
          <w:szCs w:val="24"/>
        </w:rPr>
        <w:t>.10.</w:t>
      </w:r>
      <w:r w:rsidR="00CB103F" w:rsidRPr="00FD528B">
        <w:rPr>
          <w:rFonts w:ascii="Times New Roman" w:hAnsi="Times New Roman" w:cs="Times New Roman"/>
          <w:bCs/>
          <w:sz w:val="24"/>
          <w:szCs w:val="24"/>
        </w:rPr>
        <w:t>1941 г. «в целях тылового обеспечения обороны Москвы и укрепления тыла войск, защищающих Москву, а также в целях пресечения подрывной деятельности шпионов, диверсантов и других агентов немецкого фашизма» [</w:t>
      </w:r>
      <w:r w:rsidR="00D01BFC" w:rsidRPr="00FD528B">
        <w:rPr>
          <w:rFonts w:ascii="Times New Roman" w:hAnsi="Times New Roman" w:cs="Times New Roman"/>
          <w:bCs/>
          <w:sz w:val="24"/>
          <w:szCs w:val="24"/>
        </w:rPr>
        <w:t>20</w:t>
      </w:r>
      <w:r w:rsidR="00CB103F" w:rsidRPr="00FD528B">
        <w:rPr>
          <w:rFonts w:ascii="Times New Roman" w:hAnsi="Times New Roman" w:cs="Times New Roman"/>
          <w:bCs/>
          <w:sz w:val="24"/>
          <w:szCs w:val="24"/>
        </w:rPr>
        <w:t xml:space="preserve">]. В период Великой Отечественной войны осадное положение </w:t>
      </w:r>
      <w:r w:rsidR="00D5518D" w:rsidRPr="00FD528B">
        <w:rPr>
          <w:rFonts w:ascii="Times New Roman" w:hAnsi="Times New Roman" w:cs="Times New Roman"/>
          <w:bCs/>
          <w:sz w:val="24"/>
          <w:szCs w:val="24"/>
        </w:rPr>
        <w:t>неоднократно вводилось на территории страны.</w:t>
      </w:r>
    </w:p>
    <w:p w:rsidR="004B4E6B" w:rsidRPr="00FD528B" w:rsidRDefault="003F54A5"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Возрождению института чрезвычайного положения </w:t>
      </w:r>
      <w:r w:rsidR="00EF3307" w:rsidRPr="00FD528B">
        <w:rPr>
          <w:rFonts w:ascii="Times New Roman" w:hAnsi="Times New Roman" w:cs="Times New Roman"/>
          <w:bCs/>
          <w:sz w:val="24"/>
          <w:szCs w:val="24"/>
        </w:rPr>
        <w:t>в советское время способствовали с</w:t>
      </w:r>
      <w:r w:rsidRPr="00FD528B">
        <w:rPr>
          <w:rFonts w:ascii="Times New Roman" w:hAnsi="Times New Roman" w:cs="Times New Roman"/>
          <w:bCs/>
          <w:sz w:val="24"/>
          <w:szCs w:val="24"/>
        </w:rPr>
        <w:t>оциальны</w:t>
      </w:r>
      <w:r w:rsidR="00EF3307" w:rsidRPr="00FD528B">
        <w:rPr>
          <w:rFonts w:ascii="Times New Roman" w:hAnsi="Times New Roman" w:cs="Times New Roman"/>
          <w:bCs/>
          <w:sz w:val="24"/>
          <w:szCs w:val="24"/>
        </w:rPr>
        <w:t>е</w:t>
      </w:r>
      <w:r w:rsidRPr="00FD528B">
        <w:rPr>
          <w:rFonts w:ascii="Times New Roman" w:hAnsi="Times New Roman" w:cs="Times New Roman"/>
          <w:bCs/>
          <w:sz w:val="24"/>
          <w:szCs w:val="24"/>
        </w:rPr>
        <w:t xml:space="preserve"> катаклизм</w:t>
      </w:r>
      <w:r w:rsidR="00EF3307" w:rsidRPr="00FD528B">
        <w:rPr>
          <w:rFonts w:ascii="Times New Roman" w:hAnsi="Times New Roman" w:cs="Times New Roman"/>
          <w:bCs/>
          <w:sz w:val="24"/>
          <w:szCs w:val="24"/>
        </w:rPr>
        <w:t>ы и природно-техногенные катастрофы</w:t>
      </w:r>
      <w:r w:rsidRPr="00FD528B">
        <w:rPr>
          <w:rFonts w:ascii="Times New Roman" w:hAnsi="Times New Roman" w:cs="Times New Roman"/>
          <w:bCs/>
          <w:sz w:val="24"/>
          <w:szCs w:val="24"/>
        </w:rPr>
        <w:t>, происход</w:t>
      </w:r>
      <w:r w:rsidR="00EF3307" w:rsidRPr="00FD528B">
        <w:rPr>
          <w:rFonts w:ascii="Times New Roman" w:hAnsi="Times New Roman" w:cs="Times New Roman"/>
          <w:bCs/>
          <w:sz w:val="24"/>
          <w:szCs w:val="24"/>
        </w:rPr>
        <w:t xml:space="preserve">ящие в различных регионах страны. </w:t>
      </w:r>
      <w:r w:rsidR="00793EB2" w:rsidRPr="00FD528B">
        <w:rPr>
          <w:rFonts w:ascii="Times New Roman" w:hAnsi="Times New Roman" w:cs="Times New Roman"/>
          <w:bCs/>
          <w:sz w:val="24"/>
          <w:szCs w:val="24"/>
        </w:rPr>
        <w:t xml:space="preserve">В период холодной войны с появлением ядерного оружия потребовалось </w:t>
      </w:r>
      <w:r w:rsidR="00461764" w:rsidRPr="00FD528B">
        <w:rPr>
          <w:rFonts w:ascii="Times New Roman" w:hAnsi="Times New Roman" w:cs="Times New Roman"/>
          <w:bCs/>
          <w:sz w:val="24"/>
          <w:szCs w:val="24"/>
        </w:rPr>
        <w:t>и</w:t>
      </w:r>
      <w:r w:rsidR="00793EB2" w:rsidRPr="00FD528B">
        <w:rPr>
          <w:rFonts w:ascii="Times New Roman" w:hAnsi="Times New Roman" w:cs="Times New Roman"/>
          <w:bCs/>
          <w:sz w:val="24"/>
          <w:szCs w:val="24"/>
        </w:rPr>
        <w:t xml:space="preserve"> законодательно</w:t>
      </w:r>
      <w:r w:rsidR="00461764" w:rsidRPr="00FD528B">
        <w:rPr>
          <w:rFonts w:ascii="Times New Roman" w:hAnsi="Times New Roman" w:cs="Times New Roman"/>
          <w:bCs/>
          <w:sz w:val="24"/>
          <w:szCs w:val="24"/>
        </w:rPr>
        <w:t>е</w:t>
      </w:r>
      <w:r w:rsidR="00793EB2" w:rsidRPr="00FD528B">
        <w:rPr>
          <w:rFonts w:ascii="Times New Roman" w:hAnsi="Times New Roman" w:cs="Times New Roman"/>
          <w:bCs/>
          <w:sz w:val="24"/>
          <w:szCs w:val="24"/>
        </w:rPr>
        <w:t xml:space="preserve"> регулировани</w:t>
      </w:r>
      <w:r w:rsidR="00461764" w:rsidRPr="00FD528B">
        <w:rPr>
          <w:rFonts w:ascii="Times New Roman" w:hAnsi="Times New Roman" w:cs="Times New Roman"/>
          <w:bCs/>
          <w:sz w:val="24"/>
          <w:szCs w:val="24"/>
        </w:rPr>
        <w:t>е</w:t>
      </w:r>
      <w:r w:rsidR="00793EB2" w:rsidRPr="00FD528B">
        <w:rPr>
          <w:rFonts w:ascii="Times New Roman" w:hAnsi="Times New Roman" w:cs="Times New Roman"/>
          <w:bCs/>
          <w:sz w:val="24"/>
          <w:szCs w:val="24"/>
        </w:rPr>
        <w:t xml:space="preserve"> </w:t>
      </w:r>
      <w:r w:rsidR="00652E84" w:rsidRPr="00FD528B">
        <w:rPr>
          <w:rFonts w:ascii="Times New Roman" w:hAnsi="Times New Roman" w:cs="Times New Roman"/>
          <w:bCs/>
          <w:sz w:val="24"/>
          <w:szCs w:val="24"/>
        </w:rPr>
        <w:t>новых угроз, связанных с разработкой современного оружия</w:t>
      </w:r>
      <w:r w:rsidR="00461764" w:rsidRPr="00FD528B">
        <w:rPr>
          <w:rFonts w:ascii="Times New Roman" w:hAnsi="Times New Roman" w:cs="Times New Roman"/>
          <w:bCs/>
          <w:sz w:val="24"/>
          <w:szCs w:val="24"/>
        </w:rPr>
        <w:t xml:space="preserve">, </w:t>
      </w:r>
      <w:r w:rsidR="00793EB2" w:rsidRPr="00FD528B">
        <w:rPr>
          <w:rFonts w:ascii="Times New Roman" w:hAnsi="Times New Roman" w:cs="Times New Roman"/>
          <w:bCs/>
          <w:sz w:val="24"/>
          <w:szCs w:val="24"/>
        </w:rPr>
        <w:t xml:space="preserve">впервые в оборот </w:t>
      </w:r>
      <w:r w:rsidR="00461764" w:rsidRPr="00FD528B">
        <w:rPr>
          <w:rFonts w:ascii="Times New Roman" w:hAnsi="Times New Roman" w:cs="Times New Roman"/>
          <w:bCs/>
          <w:sz w:val="24"/>
          <w:szCs w:val="24"/>
        </w:rPr>
        <w:t xml:space="preserve">были введены </w:t>
      </w:r>
      <w:r w:rsidR="00793EB2" w:rsidRPr="00FD528B">
        <w:rPr>
          <w:rFonts w:ascii="Times New Roman" w:hAnsi="Times New Roman" w:cs="Times New Roman"/>
          <w:bCs/>
          <w:sz w:val="24"/>
          <w:szCs w:val="24"/>
        </w:rPr>
        <w:t xml:space="preserve">термины </w:t>
      </w:r>
      <w:r w:rsidR="00461764" w:rsidRPr="00FD528B">
        <w:rPr>
          <w:rFonts w:ascii="Times New Roman" w:hAnsi="Times New Roman" w:cs="Times New Roman"/>
          <w:bCs/>
          <w:sz w:val="24"/>
          <w:szCs w:val="24"/>
        </w:rPr>
        <w:t>«</w:t>
      </w:r>
      <w:r w:rsidR="00793EB2" w:rsidRPr="00FD528B">
        <w:rPr>
          <w:rFonts w:ascii="Times New Roman" w:hAnsi="Times New Roman" w:cs="Times New Roman"/>
          <w:bCs/>
          <w:sz w:val="24"/>
          <w:szCs w:val="24"/>
        </w:rPr>
        <w:t>ядерная угроза</w:t>
      </w:r>
      <w:r w:rsidR="00461764" w:rsidRPr="00FD528B">
        <w:rPr>
          <w:rFonts w:ascii="Times New Roman" w:hAnsi="Times New Roman" w:cs="Times New Roman"/>
          <w:bCs/>
          <w:sz w:val="24"/>
          <w:szCs w:val="24"/>
        </w:rPr>
        <w:t>»</w:t>
      </w:r>
      <w:r w:rsidR="00793EB2" w:rsidRPr="00FD528B">
        <w:rPr>
          <w:rFonts w:ascii="Times New Roman" w:hAnsi="Times New Roman" w:cs="Times New Roman"/>
          <w:bCs/>
          <w:sz w:val="24"/>
          <w:szCs w:val="24"/>
        </w:rPr>
        <w:t xml:space="preserve"> и </w:t>
      </w:r>
      <w:r w:rsidR="00461764" w:rsidRPr="00FD528B">
        <w:rPr>
          <w:rFonts w:ascii="Times New Roman" w:hAnsi="Times New Roman" w:cs="Times New Roman"/>
          <w:bCs/>
          <w:sz w:val="24"/>
          <w:szCs w:val="24"/>
        </w:rPr>
        <w:t>«</w:t>
      </w:r>
      <w:r w:rsidR="00793EB2" w:rsidRPr="00FD528B">
        <w:rPr>
          <w:rFonts w:ascii="Times New Roman" w:hAnsi="Times New Roman" w:cs="Times New Roman"/>
          <w:bCs/>
          <w:sz w:val="24"/>
          <w:szCs w:val="24"/>
        </w:rPr>
        <w:t>защита населения от ядерного оружия</w:t>
      </w:r>
      <w:r w:rsidR="00461764" w:rsidRPr="00FD528B">
        <w:rPr>
          <w:rFonts w:ascii="Times New Roman" w:hAnsi="Times New Roman" w:cs="Times New Roman"/>
          <w:bCs/>
          <w:sz w:val="24"/>
          <w:szCs w:val="24"/>
        </w:rPr>
        <w:t>»</w:t>
      </w:r>
      <w:r w:rsidR="00793EB2" w:rsidRPr="00FD528B">
        <w:rPr>
          <w:rFonts w:ascii="Times New Roman" w:hAnsi="Times New Roman" w:cs="Times New Roman"/>
          <w:bCs/>
          <w:sz w:val="24"/>
          <w:szCs w:val="24"/>
        </w:rPr>
        <w:t xml:space="preserve">. </w:t>
      </w:r>
      <w:r w:rsidR="000128D5" w:rsidRPr="00FD528B">
        <w:rPr>
          <w:rFonts w:ascii="Times New Roman" w:hAnsi="Times New Roman" w:cs="Times New Roman"/>
          <w:bCs/>
          <w:sz w:val="24"/>
          <w:szCs w:val="24"/>
        </w:rPr>
        <w:t>В 1961 г</w:t>
      </w:r>
      <w:r w:rsidR="00461764" w:rsidRPr="00FD528B">
        <w:rPr>
          <w:rFonts w:ascii="Times New Roman" w:hAnsi="Times New Roman" w:cs="Times New Roman"/>
          <w:bCs/>
          <w:sz w:val="24"/>
          <w:szCs w:val="24"/>
        </w:rPr>
        <w:t>.</w:t>
      </w:r>
      <w:r w:rsidR="000128D5" w:rsidRPr="00FD528B">
        <w:rPr>
          <w:rFonts w:ascii="Times New Roman" w:hAnsi="Times New Roman" w:cs="Times New Roman"/>
          <w:bCs/>
          <w:sz w:val="24"/>
          <w:szCs w:val="24"/>
        </w:rPr>
        <w:t xml:space="preserve"> было принято Положение о Гражданской обороне СССР, преобразующее </w:t>
      </w:r>
      <w:r w:rsidR="004B4E6B" w:rsidRPr="00FD528B">
        <w:rPr>
          <w:rFonts w:ascii="Times New Roman" w:hAnsi="Times New Roman" w:cs="Times New Roman"/>
          <w:bCs/>
          <w:sz w:val="24"/>
          <w:szCs w:val="24"/>
        </w:rPr>
        <w:t>МПВО в</w:t>
      </w:r>
      <w:r w:rsidR="000128D5" w:rsidRPr="00FD528B">
        <w:rPr>
          <w:rFonts w:ascii="Times New Roman" w:hAnsi="Times New Roman" w:cs="Times New Roman"/>
          <w:bCs/>
          <w:sz w:val="24"/>
          <w:szCs w:val="24"/>
        </w:rPr>
        <w:t xml:space="preserve"> Гражданскую оборону, войска МПВО стали называться Местной обороной.</w:t>
      </w:r>
      <w:r w:rsidR="006B1DCF" w:rsidRPr="00FD528B">
        <w:rPr>
          <w:rFonts w:ascii="Times New Roman" w:hAnsi="Times New Roman" w:cs="Times New Roman"/>
          <w:bCs/>
          <w:sz w:val="24"/>
          <w:szCs w:val="24"/>
        </w:rPr>
        <w:t xml:space="preserve"> </w:t>
      </w:r>
      <w:r w:rsidR="00652E84" w:rsidRPr="00FD528B">
        <w:rPr>
          <w:rFonts w:ascii="Times New Roman" w:hAnsi="Times New Roman" w:cs="Times New Roman"/>
          <w:bCs/>
          <w:sz w:val="24"/>
          <w:szCs w:val="24"/>
        </w:rPr>
        <w:t xml:space="preserve">Однако Конституция СССР от </w:t>
      </w:r>
      <w:r w:rsidR="00AA1053" w:rsidRPr="00FD528B">
        <w:rPr>
          <w:rFonts w:ascii="Times New Roman" w:hAnsi="Times New Roman" w:cs="Times New Roman"/>
          <w:bCs/>
          <w:sz w:val="24"/>
          <w:szCs w:val="24"/>
        </w:rPr>
        <w:t>0</w:t>
      </w:r>
      <w:r w:rsidR="00652E84" w:rsidRPr="00FD528B">
        <w:rPr>
          <w:rFonts w:ascii="Times New Roman" w:hAnsi="Times New Roman" w:cs="Times New Roman"/>
          <w:bCs/>
          <w:sz w:val="24"/>
          <w:szCs w:val="24"/>
        </w:rPr>
        <w:t>7</w:t>
      </w:r>
      <w:r w:rsidR="00AA1053" w:rsidRPr="00FD528B">
        <w:rPr>
          <w:rFonts w:ascii="Times New Roman" w:hAnsi="Times New Roman" w:cs="Times New Roman"/>
          <w:bCs/>
          <w:sz w:val="24"/>
          <w:szCs w:val="24"/>
        </w:rPr>
        <w:t>.10.</w:t>
      </w:r>
      <w:r w:rsidR="00652E84" w:rsidRPr="00FD528B">
        <w:rPr>
          <w:rFonts w:ascii="Times New Roman" w:hAnsi="Times New Roman" w:cs="Times New Roman"/>
          <w:bCs/>
          <w:sz w:val="24"/>
          <w:szCs w:val="24"/>
        </w:rPr>
        <w:t>1977 г</w:t>
      </w:r>
      <w:r w:rsidR="00297E74" w:rsidRPr="00FD528B">
        <w:rPr>
          <w:rFonts w:ascii="Times New Roman" w:hAnsi="Times New Roman" w:cs="Times New Roman"/>
          <w:bCs/>
          <w:sz w:val="24"/>
          <w:szCs w:val="24"/>
        </w:rPr>
        <w:t>.</w:t>
      </w:r>
      <w:r w:rsidR="00652E84" w:rsidRPr="00FD528B">
        <w:rPr>
          <w:rFonts w:ascii="Times New Roman" w:hAnsi="Times New Roman" w:cs="Times New Roman"/>
          <w:bCs/>
          <w:sz w:val="24"/>
          <w:szCs w:val="24"/>
        </w:rPr>
        <w:t xml:space="preserve"> в качестве особого правового режима предусматривала только введени</w:t>
      </w:r>
      <w:r w:rsidR="00297E74" w:rsidRPr="00FD528B">
        <w:rPr>
          <w:rFonts w:ascii="Times New Roman" w:hAnsi="Times New Roman" w:cs="Times New Roman"/>
          <w:bCs/>
          <w:sz w:val="24"/>
          <w:szCs w:val="24"/>
        </w:rPr>
        <w:t>е</w:t>
      </w:r>
      <w:r w:rsidR="00652E84" w:rsidRPr="00FD528B">
        <w:rPr>
          <w:rFonts w:ascii="Times New Roman" w:hAnsi="Times New Roman" w:cs="Times New Roman"/>
          <w:bCs/>
          <w:sz w:val="24"/>
          <w:szCs w:val="24"/>
        </w:rPr>
        <w:t xml:space="preserve"> военного положения от внешней агрессии. Можно сделать вывод, что не было предусмотрено применение иных мер организационно-правового воздействия на разрешение внутренних конфликтов.</w:t>
      </w:r>
    </w:p>
    <w:p w:rsidR="00A116A2" w:rsidRPr="00FD528B" w:rsidRDefault="00280ABC"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w:t>
      </w:r>
      <w:r w:rsidR="00652E84" w:rsidRPr="00FD528B">
        <w:rPr>
          <w:rFonts w:ascii="Times New Roman" w:hAnsi="Times New Roman" w:cs="Times New Roman"/>
          <w:bCs/>
          <w:sz w:val="24"/>
          <w:szCs w:val="24"/>
        </w:rPr>
        <w:t xml:space="preserve"> 1988 г</w:t>
      </w:r>
      <w:r w:rsidR="00297E74" w:rsidRPr="00FD528B">
        <w:rPr>
          <w:rFonts w:ascii="Times New Roman" w:hAnsi="Times New Roman" w:cs="Times New Roman"/>
          <w:bCs/>
          <w:sz w:val="24"/>
          <w:szCs w:val="24"/>
        </w:rPr>
        <w:t>.</w:t>
      </w:r>
      <w:r w:rsidR="00652E84" w:rsidRPr="00FD528B">
        <w:rPr>
          <w:rFonts w:ascii="Times New Roman" w:hAnsi="Times New Roman" w:cs="Times New Roman"/>
          <w:bCs/>
          <w:sz w:val="24"/>
          <w:szCs w:val="24"/>
        </w:rPr>
        <w:t xml:space="preserve"> в Конституцию </w:t>
      </w:r>
      <w:r w:rsidR="00297E74" w:rsidRPr="00FD528B">
        <w:rPr>
          <w:rFonts w:ascii="Times New Roman" w:hAnsi="Times New Roman" w:cs="Times New Roman"/>
          <w:bCs/>
          <w:sz w:val="24"/>
          <w:szCs w:val="24"/>
        </w:rPr>
        <w:t xml:space="preserve">СССР </w:t>
      </w:r>
      <w:r w:rsidR="00652E84" w:rsidRPr="00FD528B">
        <w:rPr>
          <w:rFonts w:ascii="Times New Roman" w:hAnsi="Times New Roman" w:cs="Times New Roman"/>
          <w:bCs/>
          <w:sz w:val="24"/>
          <w:szCs w:val="24"/>
        </w:rPr>
        <w:t>были внесены поправки, предусматривающие право объя</w:t>
      </w:r>
      <w:r w:rsidRPr="00FD528B">
        <w:rPr>
          <w:rFonts w:ascii="Times New Roman" w:hAnsi="Times New Roman" w:cs="Times New Roman"/>
          <w:bCs/>
          <w:sz w:val="24"/>
          <w:szCs w:val="24"/>
        </w:rPr>
        <w:t xml:space="preserve">влять помимо военного положения </w:t>
      </w:r>
      <w:r w:rsidR="00652E84" w:rsidRPr="00FD528B">
        <w:rPr>
          <w:rFonts w:ascii="Times New Roman" w:hAnsi="Times New Roman" w:cs="Times New Roman"/>
          <w:bCs/>
          <w:sz w:val="24"/>
          <w:szCs w:val="24"/>
        </w:rPr>
        <w:t xml:space="preserve">еще и чрезвычайное. </w:t>
      </w:r>
      <w:r w:rsidR="00297E74" w:rsidRPr="00FD528B">
        <w:rPr>
          <w:rFonts w:ascii="Times New Roman" w:hAnsi="Times New Roman" w:cs="Times New Roman"/>
          <w:bCs/>
          <w:sz w:val="24"/>
          <w:szCs w:val="24"/>
        </w:rPr>
        <w:t xml:space="preserve">Принятый впоследствии </w:t>
      </w:r>
      <w:r w:rsidR="00F2112E" w:rsidRPr="00FD528B">
        <w:rPr>
          <w:rFonts w:ascii="Times New Roman" w:hAnsi="Times New Roman" w:cs="Times New Roman"/>
          <w:bCs/>
          <w:sz w:val="24"/>
          <w:szCs w:val="24"/>
        </w:rPr>
        <w:t>Закон</w:t>
      </w:r>
      <w:r w:rsidR="003F54A5" w:rsidRPr="00FD528B">
        <w:rPr>
          <w:rFonts w:ascii="Times New Roman" w:hAnsi="Times New Roman" w:cs="Times New Roman"/>
          <w:bCs/>
          <w:sz w:val="24"/>
          <w:szCs w:val="24"/>
        </w:rPr>
        <w:t xml:space="preserve"> СССР от </w:t>
      </w:r>
      <w:r w:rsidR="00AA1053" w:rsidRPr="00FD528B">
        <w:rPr>
          <w:rFonts w:ascii="Times New Roman" w:hAnsi="Times New Roman" w:cs="Times New Roman"/>
          <w:bCs/>
          <w:sz w:val="24"/>
          <w:szCs w:val="24"/>
        </w:rPr>
        <w:t>0</w:t>
      </w:r>
      <w:r w:rsidR="003F54A5" w:rsidRPr="00FD528B">
        <w:rPr>
          <w:rFonts w:ascii="Times New Roman" w:hAnsi="Times New Roman" w:cs="Times New Roman"/>
          <w:bCs/>
          <w:sz w:val="24"/>
          <w:szCs w:val="24"/>
        </w:rPr>
        <w:t>3</w:t>
      </w:r>
      <w:r w:rsidR="00AA1053" w:rsidRPr="00FD528B">
        <w:rPr>
          <w:rFonts w:ascii="Times New Roman" w:hAnsi="Times New Roman" w:cs="Times New Roman"/>
          <w:bCs/>
          <w:sz w:val="24"/>
          <w:szCs w:val="24"/>
        </w:rPr>
        <w:t>.04.</w:t>
      </w:r>
      <w:r w:rsidR="003F54A5" w:rsidRPr="00FD528B">
        <w:rPr>
          <w:rFonts w:ascii="Times New Roman" w:hAnsi="Times New Roman" w:cs="Times New Roman"/>
          <w:bCs/>
          <w:sz w:val="24"/>
          <w:szCs w:val="24"/>
        </w:rPr>
        <w:t>1990 г. № 1407-I «О правовом режиме чрезвычайного положения»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8</w:t>
      </w:r>
      <w:r w:rsidR="003F54A5" w:rsidRPr="00FD528B">
        <w:rPr>
          <w:rFonts w:ascii="Times New Roman" w:hAnsi="Times New Roman" w:cs="Times New Roman"/>
          <w:bCs/>
          <w:sz w:val="24"/>
          <w:szCs w:val="24"/>
        </w:rPr>
        <w:t xml:space="preserve">] </w:t>
      </w:r>
      <w:r w:rsidR="00F2112E" w:rsidRPr="00FD528B">
        <w:rPr>
          <w:rFonts w:ascii="Times New Roman" w:hAnsi="Times New Roman" w:cs="Times New Roman"/>
          <w:bCs/>
          <w:sz w:val="24"/>
          <w:szCs w:val="24"/>
        </w:rPr>
        <w:t xml:space="preserve">содержал </w:t>
      </w:r>
      <w:r w:rsidR="00324227" w:rsidRPr="00FD528B">
        <w:rPr>
          <w:rFonts w:ascii="Times New Roman" w:hAnsi="Times New Roman" w:cs="Times New Roman"/>
          <w:bCs/>
          <w:sz w:val="24"/>
          <w:szCs w:val="24"/>
        </w:rPr>
        <w:t xml:space="preserve">наиболее полную </w:t>
      </w:r>
      <w:r w:rsidR="003F54A5" w:rsidRPr="00FD528B">
        <w:rPr>
          <w:rFonts w:ascii="Times New Roman" w:hAnsi="Times New Roman" w:cs="Times New Roman"/>
          <w:bCs/>
          <w:sz w:val="24"/>
          <w:szCs w:val="24"/>
        </w:rPr>
        <w:t>регламентаци</w:t>
      </w:r>
      <w:r w:rsidR="00324227" w:rsidRPr="00FD528B">
        <w:rPr>
          <w:rFonts w:ascii="Times New Roman" w:hAnsi="Times New Roman" w:cs="Times New Roman"/>
          <w:bCs/>
          <w:sz w:val="24"/>
          <w:szCs w:val="24"/>
        </w:rPr>
        <w:t>ю</w:t>
      </w:r>
      <w:r w:rsidR="003F54A5" w:rsidRPr="00FD528B">
        <w:rPr>
          <w:rFonts w:ascii="Times New Roman" w:hAnsi="Times New Roman" w:cs="Times New Roman"/>
          <w:bCs/>
          <w:sz w:val="24"/>
          <w:szCs w:val="24"/>
        </w:rPr>
        <w:t xml:space="preserve"> чрезвычайных мер, которые могли применять органы государственной власти </w:t>
      </w:r>
      <w:r w:rsidR="00F2112E" w:rsidRPr="00FD528B">
        <w:rPr>
          <w:rFonts w:ascii="Times New Roman" w:hAnsi="Times New Roman" w:cs="Times New Roman"/>
          <w:bCs/>
          <w:sz w:val="24"/>
          <w:szCs w:val="24"/>
        </w:rPr>
        <w:t xml:space="preserve">в случаях экстренной необходимости. </w:t>
      </w:r>
      <w:r w:rsidR="00A50503" w:rsidRPr="00FD528B">
        <w:rPr>
          <w:rFonts w:ascii="Times New Roman" w:hAnsi="Times New Roman" w:cs="Times New Roman"/>
          <w:bCs/>
          <w:sz w:val="24"/>
          <w:szCs w:val="24"/>
        </w:rPr>
        <w:t>В мае 1991 г</w:t>
      </w:r>
      <w:r w:rsidR="00297E74" w:rsidRPr="00FD528B">
        <w:rPr>
          <w:rFonts w:ascii="Times New Roman" w:hAnsi="Times New Roman" w:cs="Times New Roman"/>
          <w:bCs/>
          <w:sz w:val="24"/>
          <w:szCs w:val="24"/>
        </w:rPr>
        <w:t>.</w:t>
      </w:r>
      <w:r w:rsidR="00A50503" w:rsidRPr="00FD528B">
        <w:rPr>
          <w:rFonts w:ascii="Times New Roman" w:hAnsi="Times New Roman" w:cs="Times New Roman"/>
          <w:bCs/>
          <w:sz w:val="24"/>
          <w:szCs w:val="24"/>
        </w:rPr>
        <w:t xml:space="preserve"> был п</w:t>
      </w:r>
      <w:r w:rsidR="00297E74" w:rsidRPr="00FD528B">
        <w:rPr>
          <w:rFonts w:ascii="Times New Roman" w:hAnsi="Times New Roman" w:cs="Times New Roman"/>
          <w:bCs/>
          <w:sz w:val="24"/>
          <w:szCs w:val="24"/>
        </w:rPr>
        <w:t xml:space="preserve">ринят и специальный </w:t>
      </w:r>
      <w:r w:rsidR="00A50503" w:rsidRPr="00FD528B">
        <w:rPr>
          <w:rFonts w:ascii="Times New Roman" w:hAnsi="Times New Roman" w:cs="Times New Roman"/>
          <w:bCs/>
          <w:sz w:val="24"/>
          <w:szCs w:val="24"/>
        </w:rPr>
        <w:t>Закон «О чрезвычайном положении»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5</w:t>
      </w:r>
      <w:r w:rsidR="00A50503" w:rsidRPr="00FD528B">
        <w:rPr>
          <w:rFonts w:ascii="Times New Roman" w:hAnsi="Times New Roman" w:cs="Times New Roman"/>
          <w:bCs/>
          <w:sz w:val="24"/>
          <w:szCs w:val="24"/>
        </w:rPr>
        <w:t xml:space="preserve">], </w:t>
      </w:r>
      <w:r w:rsidR="00324227" w:rsidRPr="00FD528B">
        <w:rPr>
          <w:rFonts w:ascii="Times New Roman" w:hAnsi="Times New Roman" w:cs="Times New Roman"/>
          <w:bCs/>
          <w:sz w:val="24"/>
          <w:szCs w:val="24"/>
        </w:rPr>
        <w:t>определяющий</w:t>
      </w:r>
      <w:r w:rsidR="00A50503" w:rsidRPr="00FD528B">
        <w:rPr>
          <w:rFonts w:ascii="Times New Roman" w:hAnsi="Times New Roman" w:cs="Times New Roman"/>
          <w:bCs/>
          <w:sz w:val="24"/>
          <w:szCs w:val="24"/>
        </w:rPr>
        <w:t xml:space="preserve"> чрезвычайное положение как </w:t>
      </w:r>
      <w:r w:rsidR="00297E74" w:rsidRPr="00FD528B">
        <w:rPr>
          <w:rFonts w:ascii="Times New Roman" w:hAnsi="Times New Roman" w:cs="Times New Roman"/>
          <w:bCs/>
          <w:sz w:val="24"/>
          <w:szCs w:val="24"/>
        </w:rPr>
        <w:t>«</w:t>
      </w:r>
      <w:r w:rsidR="00A50503" w:rsidRPr="00FD528B">
        <w:rPr>
          <w:rFonts w:ascii="Times New Roman" w:hAnsi="Times New Roman" w:cs="Times New Roman"/>
          <w:bCs/>
          <w:sz w:val="24"/>
          <w:szCs w:val="24"/>
        </w:rPr>
        <w:t>особый правовой режим деятельности органов государственной власти, вводимы</w:t>
      </w:r>
      <w:r w:rsidR="00324227" w:rsidRPr="00FD528B">
        <w:rPr>
          <w:rFonts w:ascii="Times New Roman" w:hAnsi="Times New Roman" w:cs="Times New Roman"/>
          <w:bCs/>
          <w:sz w:val="24"/>
          <w:szCs w:val="24"/>
        </w:rPr>
        <w:t>й</w:t>
      </w:r>
      <w:r w:rsidR="00A50503" w:rsidRPr="00FD528B">
        <w:rPr>
          <w:rFonts w:ascii="Times New Roman" w:hAnsi="Times New Roman" w:cs="Times New Roman"/>
          <w:bCs/>
          <w:sz w:val="24"/>
          <w:szCs w:val="24"/>
        </w:rPr>
        <w:t xml:space="preserve"> с целью скорейшего устранения угрозы безопасности граждан и восстановления законности и правопорядка</w:t>
      </w:r>
      <w:r w:rsidR="00297E74" w:rsidRPr="00FD528B">
        <w:rPr>
          <w:rFonts w:ascii="Times New Roman" w:hAnsi="Times New Roman" w:cs="Times New Roman"/>
          <w:bCs/>
          <w:sz w:val="24"/>
          <w:szCs w:val="24"/>
        </w:rPr>
        <w:t>»</w:t>
      </w:r>
      <w:r w:rsidR="00A50503" w:rsidRPr="00FD528B">
        <w:rPr>
          <w:rFonts w:ascii="Times New Roman" w:hAnsi="Times New Roman" w:cs="Times New Roman"/>
          <w:bCs/>
          <w:sz w:val="24"/>
          <w:szCs w:val="24"/>
        </w:rPr>
        <w:t xml:space="preserve">. </w:t>
      </w:r>
      <w:r w:rsidR="00F2112E" w:rsidRPr="00FD528B">
        <w:rPr>
          <w:rFonts w:ascii="Times New Roman" w:hAnsi="Times New Roman" w:cs="Times New Roman"/>
          <w:bCs/>
          <w:sz w:val="24"/>
          <w:szCs w:val="24"/>
        </w:rPr>
        <w:t>Однако данные нормативно-правовые акты не смогли уберечь великую страну от распада.</w:t>
      </w:r>
    </w:p>
    <w:p w:rsidR="00297E74" w:rsidRPr="00FD528B" w:rsidRDefault="00CE56BD"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 ночь с 18 на 19 августа 1991 г</w:t>
      </w:r>
      <w:r w:rsidR="00297E7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был создан Государственный комитет по чрезвычайному положению</w:t>
      </w:r>
      <w:r w:rsidR="00F2112E" w:rsidRPr="00FD528B">
        <w:rPr>
          <w:rFonts w:ascii="Times New Roman" w:hAnsi="Times New Roman" w:cs="Times New Roman"/>
          <w:bCs/>
          <w:sz w:val="24"/>
          <w:szCs w:val="24"/>
        </w:rPr>
        <w:t xml:space="preserve"> (</w:t>
      </w:r>
      <w:r w:rsidR="00297E74" w:rsidRPr="00FD528B">
        <w:rPr>
          <w:rFonts w:ascii="Times New Roman" w:hAnsi="Times New Roman" w:cs="Times New Roman"/>
          <w:bCs/>
          <w:sz w:val="24"/>
          <w:szCs w:val="24"/>
        </w:rPr>
        <w:t xml:space="preserve">далее – </w:t>
      </w:r>
      <w:r w:rsidR="00F2112E" w:rsidRPr="00FD528B">
        <w:rPr>
          <w:rFonts w:ascii="Times New Roman" w:hAnsi="Times New Roman" w:cs="Times New Roman"/>
          <w:bCs/>
          <w:sz w:val="24"/>
          <w:szCs w:val="24"/>
        </w:rPr>
        <w:t xml:space="preserve">ГКЧП), президент М.С. Горбачев был отстранен от власти, </w:t>
      </w:r>
      <w:r w:rsidRPr="00FD528B">
        <w:rPr>
          <w:rFonts w:ascii="Times New Roman" w:hAnsi="Times New Roman" w:cs="Times New Roman"/>
          <w:bCs/>
          <w:sz w:val="24"/>
          <w:szCs w:val="24"/>
        </w:rPr>
        <w:t>его обязанност</w:t>
      </w:r>
      <w:r w:rsidR="00F2112E" w:rsidRPr="00FD528B">
        <w:rPr>
          <w:rFonts w:ascii="Times New Roman" w:hAnsi="Times New Roman" w:cs="Times New Roman"/>
          <w:bCs/>
          <w:sz w:val="24"/>
          <w:szCs w:val="24"/>
        </w:rPr>
        <w:t>и перешли</w:t>
      </w:r>
      <w:r w:rsidRPr="00FD528B">
        <w:rPr>
          <w:rFonts w:ascii="Times New Roman" w:hAnsi="Times New Roman" w:cs="Times New Roman"/>
          <w:bCs/>
          <w:sz w:val="24"/>
          <w:szCs w:val="24"/>
        </w:rPr>
        <w:t xml:space="preserve"> вице-президенту </w:t>
      </w:r>
      <w:r w:rsidR="00F2112E" w:rsidRPr="00FD528B">
        <w:rPr>
          <w:rFonts w:ascii="Times New Roman" w:hAnsi="Times New Roman" w:cs="Times New Roman"/>
          <w:bCs/>
          <w:sz w:val="24"/>
          <w:szCs w:val="24"/>
        </w:rPr>
        <w:t xml:space="preserve">Г.И. </w:t>
      </w:r>
      <w:proofErr w:type="spellStart"/>
      <w:r w:rsidRPr="00FD528B">
        <w:rPr>
          <w:rFonts w:ascii="Times New Roman" w:hAnsi="Times New Roman" w:cs="Times New Roman"/>
          <w:bCs/>
          <w:sz w:val="24"/>
          <w:szCs w:val="24"/>
        </w:rPr>
        <w:t>Янаеву</w:t>
      </w:r>
      <w:proofErr w:type="spellEnd"/>
      <w:r w:rsidRPr="00FD528B">
        <w:rPr>
          <w:rFonts w:ascii="Times New Roman" w:hAnsi="Times New Roman" w:cs="Times New Roman"/>
          <w:bCs/>
          <w:sz w:val="24"/>
          <w:szCs w:val="24"/>
        </w:rPr>
        <w:t xml:space="preserve">. В Москву </w:t>
      </w:r>
      <w:r w:rsidR="00F2112E" w:rsidRPr="00FD528B">
        <w:rPr>
          <w:rFonts w:ascii="Times New Roman" w:hAnsi="Times New Roman" w:cs="Times New Roman"/>
          <w:bCs/>
          <w:sz w:val="24"/>
          <w:szCs w:val="24"/>
        </w:rPr>
        <w:t>были экстренно введены</w:t>
      </w:r>
      <w:r w:rsidRPr="00FD528B">
        <w:rPr>
          <w:rFonts w:ascii="Times New Roman" w:hAnsi="Times New Roman" w:cs="Times New Roman"/>
          <w:bCs/>
          <w:sz w:val="24"/>
          <w:szCs w:val="24"/>
        </w:rPr>
        <w:t xml:space="preserve"> войска</w:t>
      </w:r>
      <w:r w:rsidR="00F2112E" w:rsidRPr="00FD528B">
        <w:rPr>
          <w:rFonts w:ascii="Times New Roman" w:hAnsi="Times New Roman" w:cs="Times New Roman"/>
          <w:bCs/>
          <w:sz w:val="24"/>
          <w:szCs w:val="24"/>
        </w:rPr>
        <w:t>, но</w:t>
      </w:r>
      <w:r w:rsidR="006B1DCF"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ГКЧП так и не решил</w:t>
      </w:r>
      <w:r w:rsidR="00297E74" w:rsidRPr="00FD528B">
        <w:rPr>
          <w:rFonts w:ascii="Times New Roman" w:hAnsi="Times New Roman" w:cs="Times New Roman"/>
          <w:bCs/>
          <w:sz w:val="24"/>
          <w:szCs w:val="24"/>
        </w:rPr>
        <w:t>ся</w:t>
      </w:r>
      <w:r w:rsidRPr="00FD528B">
        <w:rPr>
          <w:rFonts w:ascii="Times New Roman" w:hAnsi="Times New Roman" w:cs="Times New Roman"/>
          <w:bCs/>
          <w:sz w:val="24"/>
          <w:szCs w:val="24"/>
        </w:rPr>
        <w:t xml:space="preserve"> провести операцию по </w:t>
      </w:r>
      <w:r w:rsidR="00F2112E" w:rsidRPr="00FD528B">
        <w:rPr>
          <w:rFonts w:ascii="Times New Roman" w:hAnsi="Times New Roman" w:cs="Times New Roman"/>
          <w:bCs/>
          <w:sz w:val="24"/>
          <w:szCs w:val="24"/>
        </w:rPr>
        <w:t>силовому подавлению Белого дома</w:t>
      </w:r>
      <w:r w:rsidRPr="00FD528B">
        <w:rPr>
          <w:rFonts w:ascii="Times New Roman" w:hAnsi="Times New Roman" w:cs="Times New Roman"/>
          <w:bCs/>
          <w:sz w:val="24"/>
          <w:szCs w:val="24"/>
        </w:rPr>
        <w:t xml:space="preserve">. </w:t>
      </w:r>
      <w:r w:rsidR="00F2112E" w:rsidRPr="00FD528B">
        <w:rPr>
          <w:rFonts w:ascii="Times New Roman" w:hAnsi="Times New Roman" w:cs="Times New Roman"/>
          <w:bCs/>
          <w:sz w:val="24"/>
          <w:szCs w:val="24"/>
        </w:rPr>
        <w:t>Уже утром 21 августа войска были выве</w:t>
      </w:r>
      <w:r w:rsidR="00297E74" w:rsidRPr="00FD528B">
        <w:rPr>
          <w:rFonts w:ascii="Times New Roman" w:hAnsi="Times New Roman" w:cs="Times New Roman"/>
          <w:bCs/>
          <w:sz w:val="24"/>
          <w:szCs w:val="24"/>
        </w:rPr>
        <w:t>дены</w:t>
      </w:r>
      <w:r w:rsidR="00F2112E" w:rsidRPr="00FD528B">
        <w:rPr>
          <w:rFonts w:ascii="Times New Roman" w:hAnsi="Times New Roman" w:cs="Times New Roman"/>
          <w:bCs/>
          <w:sz w:val="24"/>
          <w:szCs w:val="24"/>
        </w:rPr>
        <w:t xml:space="preserve"> из Москвы, вечером было объявлено о роспуске ГКЧП. Можно сделать вывод, что это была плохо организованная попытка применить меры чрезвычайного положения для сохранения СССР.</w:t>
      </w:r>
    </w:p>
    <w:p w:rsidR="00EC458D" w:rsidRPr="00FD528B" w:rsidRDefault="003A7798"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Необходимость обеспечения коллективной безопасности </w:t>
      </w:r>
      <w:r w:rsidR="00297E74" w:rsidRPr="00FD528B">
        <w:rPr>
          <w:rFonts w:ascii="Times New Roman" w:hAnsi="Times New Roman" w:cs="Times New Roman"/>
          <w:bCs/>
          <w:sz w:val="24"/>
          <w:szCs w:val="24"/>
        </w:rPr>
        <w:t>на территории</w:t>
      </w:r>
      <w:r w:rsidRPr="00FD528B">
        <w:rPr>
          <w:rFonts w:ascii="Times New Roman" w:hAnsi="Times New Roman" w:cs="Times New Roman"/>
          <w:bCs/>
          <w:sz w:val="24"/>
          <w:szCs w:val="24"/>
        </w:rPr>
        <w:t xml:space="preserve"> бывших постсоветских государств привела к подписанию Договора о коллективной безопасности</w:t>
      </w:r>
      <w:r w:rsidR="00297E74" w:rsidRPr="00FD528B">
        <w:rPr>
          <w:rFonts w:ascii="Times New Roman" w:hAnsi="Times New Roman" w:cs="Times New Roman"/>
          <w:bCs/>
          <w:sz w:val="24"/>
          <w:szCs w:val="24"/>
        </w:rPr>
        <w:t xml:space="preserve"> (далее – ДКБ)</w:t>
      </w:r>
      <w:r w:rsidR="00E8024B"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направлен</w:t>
      </w:r>
      <w:r w:rsidR="00E8024B" w:rsidRPr="00FD528B">
        <w:rPr>
          <w:rFonts w:ascii="Times New Roman" w:hAnsi="Times New Roman" w:cs="Times New Roman"/>
          <w:bCs/>
          <w:sz w:val="24"/>
          <w:szCs w:val="24"/>
        </w:rPr>
        <w:t>ного</w:t>
      </w:r>
      <w:r w:rsidRPr="00FD528B">
        <w:rPr>
          <w:rFonts w:ascii="Times New Roman" w:hAnsi="Times New Roman" w:cs="Times New Roman"/>
          <w:bCs/>
          <w:sz w:val="24"/>
          <w:szCs w:val="24"/>
        </w:rPr>
        <w:t xml:space="preserve"> на </w:t>
      </w:r>
      <w:r w:rsidR="00297E74" w:rsidRPr="00FD528B">
        <w:rPr>
          <w:rFonts w:ascii="Times New Roman" w:hAnsi="Times New Roman" w:cs="Times New Roman"/>
          <w:bCs/>
          <w:sz w:val="24"/>
          <w:szCs w:val="24"/>
        </w:rPr>
        <w:t>совместное</w:t>
      </w:r>
      <w:r w:rsidRPr="00FD528B">
        <w:rPr>
          <w:rFonts w:ascii="Times New Roman" w:hAnsi="Times New Roman" w:cs="Times New Roman"/>
          <w:bCs/>
          <w:sz w:val="24"/>
          <w:szCs w:val="24"/>
        </w:rPr>
        <w:t xml:space="preserve"> решение проблем, </w:t>
      </w:r>
      <w:r w:rsidR="00E8024B" w:rsidRPr="00FD528B">
        <w:rPr>
          <w:rFonts w:ascii="Times New Roman" w:hAnsi="Times New Roman" w:cs="Times New Roman"/>
          <w:bCs/>
          <w:sz w:val="24"/>
          <w:szCs w:val="24"/>
        </w:rPr>
        <w:t xml:space="preserve">когда все государства-участники </w:t>
      </w:r>
      <w:r w:rsidR="00E8024B" w:rsidRPr="00FD528B">
        <w:rPr>
          <w:rFonts w:ascii="Times New Roman" w:hAnsi="Times New Roman" w:cs="Times New Roman"/>
          <w:bCs/>
          <w:sz w:val="24"/>
          <w:szCs w:val="24"/>
        </w:rPr>
        <w:lastRenderedPageBreak/>
        <w:t>рассматривают агрессию против одного участника ДКБ как агрессию против всех его участников. Также Д</w:t>
      </w:r>
      <w:r w:rsidR="00AA1053" w:rsidRPr="00FD528B">
        <w:rPr>
          <w:rFonts w:ascii="Times New Roman" w:hAnsi="Times New Roman" w:cs="Times New Roman"/>
          <w:bCs/>
          <w:sz w:val="24"/>
          <w:szCs w:val="24"/>
        </w:rPr>
        <w:t>КБ</w:t>
      </w:r>
      <w:r w:rsidR="00E8024B" w:rsidRPr="00FD528B">
        <w:rPr>
          <w:rFonts w:ascii="Times New Roman" w:hAnsi="Times New Roman" w:cs="Times New Roman"/>
          <w:bCs/>
          <w:sz w:val="24"/>
          <w:szCs w:val="24"/>
        </w:rPr>
        <w:t xml:space="preserve"> предусматривает </w:t>
      </w:r>
      <w:r w:rsidRPr="00FD528B">
        <w:rPr>
          <w:rFonts w:ascii="Times New Roman" w:hAnsi="Times New Roman" w:cs="Times New Roman"/>
          <w:bCs/>
          <w:sz w:val="24"/>
          <w:szCs w:val="24"/>
        </w:rPr>
        <w:t xml:space="preserve">запрет на вступление </w:t>
      </w:r>
      <w:r w:rsidR="00E8024B" w:rsidRPr="00FD528B">
        <w:rPr>
          <w:rFonts w:ascii="Times New Roman" w:hAnsi="Times New Roman" w:cs="Times New Roman"/>
          <w:bCs/>
          <w:sz w:val="24"/>
          <w:szCs w:val="24"/>
        </w:rPr>
        <w:t xml:space="preserve">государств-участников </w:t>
      </w:r>
      <w:r w:rsidRPr="00FD528B">
        <w:rPr>
          <w:rFonts w:ascii="Times New Roman" w:hAnsi="Times New Roman" w:cs="Times New Roman"/>
          <w:bCs/>
          <w:sz w:val="24"/>
          <w:szCs w:val="24"/>
        </w:rPr>
        <w:t>в другие военные союзы</w:t>
      </w:r>
      <w:r w:rsidR="00E8024B"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E8024B" w:rsidRPr="00FD528B">
        <w:rPr>
          <w:rFonts w:ascii="Times New Roman" w:hAnsi="Times New Roman" w:cs="Times New Roman"/>
          <w:bCs/>
          <w:sz w:val="24"/>
          <w:szCs w:val="24"/>
        </w:rPr>
        <w:t xml:space="preserve">Далее произошло изменение </w:t>
      </w:r>
      <w:r w:rsidRPr="00FD528B">
        <w:rPr>
          <w:rFonts w:ascii="Times New Roman" w:hAnsi="Times New Roman" w:cs="Times New Roman"/>
          <w:bCs/>
          <w:sz w:val="24"/>
          <w:szCs w:val="24"/>
        </w:rPr>
        <w:t xml:space="preserve">статуса ДКБ до региональной организации коллективной безопасности </w:t>
      </w:r>
      <w:r w:rsidR="00297E74" w:rsidRPr="00FD528B">
        <w:rPr>
          <w:rFonts w:ascii="Times New Roman" w:hAnsi="Times New Roman" w:cs="Times New Roman"/>
          <w:bCs/>
          <w:sz w:val="24"/>
          <w:szCs w:val="24"/>
        </w:rPr>
        <w:t xml:space="preserve">(далее – </w:t>
      </w:r>
      <w:r w:rsidRPr="00FD528B">
        <w:rPr>
          <w:rFonts w:ascii="Times New Roman" w:hAnsi="Times New Roman" w:cs="Times New Roman"/>
          <w:bCs/>
          <w:sz w:val="24"/>
          <w:szCs w:val="24"/>
        </w:rPr>
        <w:t>ОДКБ</w:t>
      </w:r>
      <w:r w:rsidR="00297E7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Данное событие привело к выработке </w:t>
      </w:r>
      <w:r w:rsidR="00297E74" w:rsidRPr="00FD528B">
        <w:rPr>
          <w:rFonts w:ascii="Times New Roman" w:hAnsi="Times New Roman" w:cs="Times New Roman"/>
          <w:bCs/>
          <w:sz w:val="24"/>
          <w:szCs w:val="24"/>
        </w:rPr>
        <w:t>в 2002 г. у</w:t>
      </w:r>
      <w:r w:rsidRPr="00FD528B">
        <w:rPr>
          <w:rFonts w:ascii="Times New Roman" w:hAnsi="Times New Roman" w:cs="Times New Roman"/>
          <w:bCs/>
          <w:sz w:val="24"/>
          <w:szCs w:val="24"/>
        </w:rPr>
        <w:t>става ОДКБ [</w:t>
      </w:r>
      <w:r w:rsidR="0010109A" w:rsidRPr="00FD528B">
        <w:rPr>
          <w:rFonts w:ascii="Times New Roman" w:hAnsi="Times New Roman" w:cs="Times New Roman"/>
          <w:bCs/>
          <w:sz w:val="24"/>
          <w:szCs w:val="24"/>
        </w:rPr>
        <w:t>1</w:t>
      </w:r>
      <w:r w:rsidRPr="00FD528B">
        <w:rPr>
          <w:rFonts w:ascii="Times New Roman" w:hAnsi="Times New Roman" w:cs="Times New Roman"/>
          <w:bCs/>
          <w:sz w:val="24"/>
          <w:szCs w:val="24"/>
        </w:rPr>
        <w:t>] и Соглашени</w:t>
      </w:r>
      <w:r w:rsidR="00297E74" w:rsidRPr="00FD528B">
        <w:rPr>
          <w:rFonts w:ascii="Times New Roman" w:hAnsi="Times New Roman" w:cs="Times New Roman"/>
          <w:bCs/>
          <w:sz w:val="24"/>
          <w:szCs w:val="24"/>
        </w:rPr>
        <w:t>я</w:t>
      </w:r>
      <w:r w:rsidRPr="00FD528B">
        <w:rPr>
          <w:rFonts w:ascii="Times New Roman" w:hAnsi="Times New Roman" w:cs="Times New Roman"/>
          <w:bCs/>
          <w:sz w:val="24"/>
          <w:szCs w:val="24"/>
        </w:rPr>
        <w:t xml:space="preserve"> о правовом статусе ОДКБ [</w:t>
      </w:r>
      <w:r w:rsidR="00E8024B" w:rsidRPr="00FD528B">
        <w:rPr>
          <w:rFonts w:ascii="Times New Roman" w:hAnsi="Times New Roman" w:cs="Times New Roman"/>
          <w:bCs/>
          <w:sz w:val="24"/>
          <w:szCs w:val="24"/>
        </w:rPr>
        <w:t>2</w:t>
      </w:r>
      <w:r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EC458D" w:rsidRPr="00FD528B">
        <w:rPr>
          <w:rFonts w:ascii="Times New Roman" w:hAnsi="Times New Roman" w:cs="Times New Roman"/>
          <w:bCs/>
          <w:sz w:val="24"/>
          <w:szCs w:val="24"/>
        </w:rPr>
        <w:t>Хотелось бы отметить, что нельзя недооценивать оказываемое международно-правовым регулированием влияние на институт адм</w:t>
      </w:r>
      <w:r w:rsidR="00C25CB9" w:rsidRPr="00FD528B">
        <w:rPr>
          <w:rFonts w:ascii="Times New Roman" w:hAnsi="Times New Roman" w:cs="Times New Roman"/>
          <w:bCs/>
          <w:sz w:val="24"/>
          <w:szCs w:val="24"/>
        </w:rPr>
        <w:t>инистративно-правовых режимов.</w:t>
      </w:r>
    </w:p>
    <w:p w:rsidR="00393088" w:rsidRPr="00FD528B" w:rsidRDefault="00827647"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 период с 2000 г</w:t>
      </w:r>
      <w:r w:rsidR="00297E7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по 2005 г</w:t>
      </w:r>
      <w:r w:rsidR="00297E7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w:t>
      </w:r>
      <w:r w:rsidR="00017D03" w:rsidRPr="00FD528B">
        <w:rPr>
          <w:rFonts w:ascii="Times New Roman" w:hAnsi="Times New Roman" w:cs="Times New Roman"/>
          <w:bCs/>
          <w:sz w:val="24"/>
          <w:szCs w:val="24"/>
        </w:rPr>
        <w:t xml:space="preserve">в целях </w:t>
      </w:r>
      <w:r w:rsidRPr="00FD528B">
        <w:rPr>
          <w:rFonts w:ascii="Times New Roman" w:hAnsi="Times New Roman" w:cs="Times New Roman"/>
          <w:bCs/>
          <w:sz w:val="24"/>
          <w:szCs w:val="24"/>
        </w:rPr>
        <w:t xml:space="preserve">снижения рисков чрезвычайных ситуаций </w:t>
      </w:r>
      <w:r w:rsidR="00017D03" w:rsidRPr="00FD528B">
        <w:rPr>
          <w:rFonts w:ascii="Times New Roman" w:hAnsi="Times New Roman" w:cs="Times New Roman"/>
          <w:bCs/>
          <w:sz w:val="24"/>
          <w:szCs w:val="24"/>
        </w:rPr>
        <w:t>действовала Федеральная целевая программа</w:t>
      </w:r>
      <w:r w:rsidRPr="00FD528B">
        <w:rPr>
          <w:rFonts w:ascii="Times New Roman" w:hAnsi="Times New Roman" w:cs="Times New Roman"/>
          <w:bCs/>
          <w:sz w:val="24"/>
          <w:szCs w:val="24"/>
        </w:rPr>
        <w:t xml:space="preserve"> «Снижение рисков и смягчение последствий чрезвычайных ситуаций природного и техногенного характера в Российской Федерации до 2005 года»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6</w:t>
      </w:r>
      <w:r w:rsidRPr="00FD528B">
        <w:rPr>
          <w:rFonts w:ascii="Times New Roman" w:hAnsi="Times New Roman" w:cs="Times New Roman"/>
          <w:bCs/>
          <w:sz w:val="24"/>
          <w:szCs w:val="24"/>
        </w:rPr>
        <w:t>]. В мае 2001 г</w:t>
      </w:r>
      <w:r w:rsidR="006E1A4F"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был принят </w:t>
      </w:r>
      <w:r w:rsidR="00CE56BD" w:rsidRPr="00FD528B">
        <w:rPr>
          <w:rFonts w:ascii="Times New Roman" w:hAnsi="Times New Roman" w:cs="Times New Roman"/>
          <w:bCs/>
          <w:sz w:val="24"/>
          <w:szCs w:val="24"/>
        </w:rPr>
        <w:t xml:space="preserve">Федеральный конституционный закон № 3-ФКЗ «О чрезвычайном положении» </w:t>
      </w:r>
      <w:r w:rsidR="00017D03" w:rsidRPr="00FD528B">
        <w:rPr>
          <w:rFonts w:ascii="Times New Roman" w:hAnsi="Times New Roman" w:cs="Times New Roman"/>
          <w:bCs/>
          <w:sz w:val="24"/>
          <w:szCs w:val="24"/>
        </w:rPr>
        <w:t>[</w:t>
      </w:r>
      <w:r w:rsidR="0010109A" w:rsidRPr="00FD528B">
        <w:rPr>
          <w:rFonts w:ascii="Times New Roman" w:hAnsi="Times New Roman" w:cs="Times New Roman"/>
          <w:bCs/>
          <w:sz w:val="24"/>
          <w:szCs w:val="24"/>
        </w:rPr>
        <w:t>5</w:t>
      </w:r>
      <w:r w:rsidR="00452A4B"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EF145D" w:rsidRPr="00FD528B">
        <w:rPr>
          <w:rFonts w:ascii="Times New Roman" w:hAnsi="Times New Roman" w:cs="Times New Roman"/>
          <w:bCs/>
          <w:sz w:val="24"/>
          <w:szCs w:val="24"/>
        </w:rPr>
        <w:t xml:space="preserve">С развитием угроз современного мира в </w:t>
      </w:r>
      <w:r w:rsidR="00937ABC" w:rsidRPr="00FD528B">
        <w:rPr>
          <w:rFonts w:ascii="Times New Roman" w:hAnsi="Times New Roman" w:cs="Times New Roman"/>
          <w:bCs/>
          <w:sz w:val="24"/>
          <w:szCs w:val="24"/>
        </w:rPr>
        <w:t>период с 2010 по 2015 г</w:t>
      </w:r>
      <w:r w:rsidR="006E1A4F" w:rsidRPr="00FD528B">
        <w:rPr>
          <w:rFonts w:ascii="Times New Roman" w:hAnsi="Times New Roman" w:cs="Times New Roman"/>
          <w:bCs/>
          <w:sz w:val="24"/>
          <w:szCs w:val="24"/>
        </w:rPr>
        <w:t>г.</w:t>
      </w:r>
      <w:r w:rsidR="00CE56BD" w:rsidRPr="00FD528B">
        <w:rPr>
          <w:rFonts w:ascii="Times New Roman" w:hAnsi="Times New Roman" w:cs="Times New Roman"/>
          <w:bCs/>
          <w:sz w:val="24"/>
          <w:szCs w:val="24"/>
        </w:rPr>
        <w:t xml:space="preserve"> появил</w:t>
      </w:r>
      <w:r w:rsidR="00EF145D" w:rsidRPr="00FD528B">
        <w:rPr>
          <w:rFonts w:ascii="Times New Roman" w:hAnsi="Times New Roman" w:cs="Times New Roman"/>
          <w:bCs/>
          <w:sz w:val="24"/>
          <w:szCs w:val="24"/>
        </w:rPr>
        <w:t xml:space="preserve">ась необходимость в создании </w:t>
      </w:r>
      <w:r w:rsidR="00CE56BD" w:rsidRPr="00FD528B">
        <w:rPr>
          <w:rFonts w:ascii="Times New Roman" w:hAnsi="Times New Roman" w:cs="Times New Roman"/>
          <w:bCs/>
          <w:sz w:val="24"/>
          <w:szCs w:val="24"/>
        </w:rPr>
        <w:t>новы</w:t>
      </w:r>
      <w:r w:rsidR="00EF145D" w:rsidRPr="00FD528B">
        <w:rPr>
          <w:rFonts w:ascii="Times New Roman" w:hAnsi="Times New Roman" w:cs="Times New Roman"/>
          <w:bCs/>
          <w:sz w:val="24"/>
          <w:szCs w:val="24"/>
        </w:rPr>
        <w:t>х</w:t>
      </w:r>
      <w:r w:rsidR="00CE56BD" w:rsidRPr="00FD528B">
        <w:rPr>
          <w:rFonts w:ascii="Times New Roman" w:hAnsi="Times New Roman" w:cs="Times New Roman"/>
          <w:bCs/>
          <w:sz w:val="24"/>
          <w:szCs w:val="24"/>
        </w:rPr>
        <w:t xml:space="preserve"> специальны</w:t>
      </w:r>
      <w:r w:rsidR="00EF145D" w:rsidRPr="00FD528B">
        <w:rPr>
          <w:rFonts w:ascii="Times New Roman" w:hAnsi="Times New Roman" w:cs="Times New Roman"/>
          <w:bCs/>
          <w:sz w:val="24"/>
          <w:szCs w:val="24"/>
        </w:rPr>
        <w:t>х</w:t>
      </w:r>
      <w:r w:rsidR="004919F4" w:rsidRPr="00FD528B">
        <w:rPr>
          <w:rFonts w:ascii="Times New Roman" w:hAnsi="Times New Roman" w:cs="Times New Roman"/>
          <w:bCs/>
          <w:sz w:val="24"/>
          <w:szCs w:val="24"/>
        </w:rPr>
        <w:t xml:space="preserve"> </w:t>
      </w:r>
      <w:r w:rsidR="00EF145D" w:rsidRPr="00FD528B">
        <w:rPr>
          <w:rFonts w:ascii="Times New Roman" w:hAnsi="Times New Roman" w:cs="Times New Roman"/>
          <w:bCs/>
          <w:sz w:val="24"/>
          <w:szCs w:val="24"/>
        </w:rPr>
        <w:t>административно-правовых режимов, отвечающи</w:t>
      </w:r>
      <w:r w:rsidR="006E1A4F" w:rsidRPr="00FD528B">
        <w:rPr>
          <w:rFonts w:ascii="Times New Roman" w:hAnsi="Times New Roman" w:cs="Times New Roman"/>
          <w:bCs/>
          <w:sz w:val="24"/>
          <w:szCs w:val="24"/>
        </w:rPr>
        <w:t>х</w:t>
      </w:r>
      <w:r w:rsidR="00EF145D" w:rsidRPr="00FD528B">
        <w:rPr>
          <w:rFonts w:ascii="Times New Roman" w:hAnsi="Times New Roman" w:cs="Times New Roman"/>
          <w:bCs/>
          <w:sz w:val="24"/>
          <w:szCs w:val="24"/>
        </w:rPr>
        <w:t xml:space="preserve"> современным вызовам общественной безопасности. Речь идет о таких правовых режимах, как режим техногенной безопасности, </w:t>
      </w:r>
      <w:r w:rsidR="00CE56BD" w:rsidRPr="00FD528B">
        <w:rPr>
          <w:rFonts w:ascii="Times New Roman" w:hAnsi="Times New Roman" w:cs="Times New Roman"/>
          <w:bCs/>
          <w:sz w:val="24"/>
          <w:szCs w:val="24"/>
        </w:rPr>
        <w:t>режим контртеррористической операци</w:t>
      </w:r>
      <w:r w:rsidR="00EF145D" w:rsidRPr="00FD528B">
        <w:rPr>
          <w:rFonts w:ascii="Times New Roman" w:hAnsi="Times New Roman" w:cs="Times New Roman"/>
          <w:bCs/>
          <w:sz w:val="24"/>
          <w:szCs w:val="24"/>
        </w:rPr>
        <w:t>и и</w:t>
      </w:r>
      <w:r w:rsidR="00CE56BD" w:rsidRPr="00FD528B">
        <w:rPr>
          <w:rFonts w:ascii="Times New Roman" w:hAnsi="Times New Roman" w:cs="Times New Roman"/>
          <w:bCs/>
          <w:sz w:val="24"/>
          <w:szCs w:val="24"/>
        </w:rPr>
        <w:t xml:space="preserve"> режим информационной безопасности</w:t>
      </w:r>
      <w:r w:rsidR="00EF145D" w:rsidRPr="00FD528B">
        <w:rPr>
          <w:rFonts w:ascii="Times New Roman" w:hAnsi="Times New Roman" w:cs="Times New Roman"/>
          <w:bCs/>
          <w:sz w:val="24"/>
          <w:szCs w:val="24"/>
        </w:rPr>
        <w:t>.</w:t>
      </w:r>
    </w:p>
    <w:p w:rsidR="00DB1E0C" w:rsidRPr="00FD528B" w:rsidRDefault="001D12CE"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В 2020–2023 гг. появились еще два </w:t>
      </w:r>
      <w:r w:rsidR="008B733F" w:rsidRPr="00FD528B">
        <w:rPr>
          <w:rFonts w:ascii="Times New Roman" w:hAnsi="Times New Roman" w:cs="Times New Roman"/>
          <w:bCs/>
          <w:sz w:val="24"/>
          <w:szCs w:val="24"/>
        </w:rPr>
        <w:t>вызова современности</w:t>
      </w:r>
      <w:r w:rsidRPr="00FD528B">
        <w:rPr>
          <w:rFonts w:ascii="Times New Roman" w:hAnsi="Times New Roman" w:cs="Times New Roman"/>
          <w:bCs/>
          <w:sz w:val="24"/>
          <w:szCs w:val="24"/>
        </w:rPr>
        <w:t>, определяющи</w:t>
      </w:r>
      <w:r w:rsidR="00F56D32" w:rsidRPr="00FD528B">
        <w:rPr>
          <w:rFonts w:ascii="Times New Roman" w:hAnsi="Times New Roman" w:cs="Times New Roman"/>
          <w:bCs/>
          <w:sz w:val="24"/>
          <w:szCs w:val="24"/>
        </w:rPr>
        <w:t>е</w:t>
      </w:r>
      <w:r w:rsidRPr="00FD528B">
        <w:rPr>
          <w:rFonts w:ascii="Times New Roman" w:hAnsi="Times New Roman" w:cs="Times New Roman"/>
          <w:bCs/>
          <w:sz w:val="24"/>
          <w:szCs w:val="24"/>
        </w:rPr>
        <w:t xml:space="preserve"> </w:t>
      </w:r>
      <w:r w:rsidR="008B733F" w:rsidRPr="00FD528B">
        <w:rPr>
          <w:rFonts w:ascii="Times New Roman" w:hAnsi="Times New Roman" w:cs="Times New Roman"/>
          <w:bCs/>
          <w:sz w:val="24"/>
          <w:szCs w:val="24"/>
        </w:rPr>
        <w:t xml:space="preserve">дальнейшее развитие чрезвычайного законодательства. </w:t>
      </w:r>
      <w:r w:rsidRPr="00FD528B">
        <w:rPr>
          <w:rFonts w:ascii="Times New Roman" w:hAnsi="Times New Roman" w:cs="Times New Roman"/>
          <w:bCs/>
          <w:sz w:val="24"/>
          <w:szCs w:val="24"/>
        </w:rPr>
        <w:t xml:space="preserve">Это пандемия новой </w:t>
      </w:r>
      <w:proofErr w:type="spellStart"/>
      <w:r w:rsidRPr="00FD528B">
        <w:rPr>
          <w:rFonts w:ascii="Times New Roman" w:hAnsi="Times New Roman" w:cs="Times New Roman"/>
          <w:bCs/>
          <w:sz w:val="24"/>
          <w:szCs w:val="24"/>
        </w:rPr>
        <w:t>коронавирусной</w:t>
      </w:r>
      <w:proofErr w:type="spellEnd"/>
      <w:r w:rsidRPr="00FD528B">
        <w:rPr>
          <w:rFonts w:ascii="Times New Roman" w:hAnsi="Times New Roman" w:cs="Times New Roman"/>
          <w:bCs/>
          <w:sz w:val="24"/>
          <w:szCs w:val="24"/>
        </w:rPr>
        <w:t xml:space="preserve"> инфекции COVID-19 и начало </w:t>
      </w:r>
      <w:r w:rsidR="006E1A4F" w:rsidRPr="00FD528B">
        <w:rPr>
          <w:rFonts w:ascii="Times New Roman" w:hAnsi="Times New Roman" w:cs="Times New Roman"/>
          <w:bCs/>
          <w:sz w:val="24"/>
          <w:szCs w:val="24"/>
        </w:rPr>
        <w:t xml:space="preserve">специальной военной </w:t>
      </w:r>
      <w:r w:rsidRPr="00FD528B">
        <w:rPr>
          <w:rFonts w:ascii="Times New Roman" w:hAnsi="Times New Roman" w:cs="Times New Roman"/>
          <w:bCs/>
          <w:sz w:val="24"/>
          <w:szCs w:val="24"/>
        </w:rPr>
        <w:t>операции.</w:t>
      </w:r>
    </w:p>
    <w:p w:rsidR="00780E0B" w:rsidRPr="00FD528B" w:rsidRDefault="00DB1E0C"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Можно сделать вывод, что прежн</w:t>
      </w:r>
      <w:r w:rsidR="006E1A4F" w:rsidRPr="00FD528B">
        <w:rPr>
          <w:rFonts w:ascii="Times New Roman" w:hAnsi="Times New Roman" w:cs="Times New Roman"/>
          <w:bCs/>
          <w:sz w:val="24"/>
          <w:szCs w:val="24"/>
        </w:rPr>
        <w:t>и</w:t>
      </w:r>
      <w:r w:rsidRPr="00FD528B">
        <w:rPr>
          <w:rFonts w:ascii="Times New Roman" w:hAnsi="Times New Roman" w:cs="Times New Roman"/>
          <w:bCs/>
          <w:sz w:val="24"/>
          <w:szCs w:val="24"/>
        </w:rPr>
        <w:t xml:space="preserve">е представления об институте особых административно-правовых режимах </w:t>
      </w:r>
      <w:r w:rsidR="00CE7208" w:rsidRPr="00FD528B">
        <w:rPr>
          <w:rFonts w:ascii="Times New Roman" w:hAnsi="Times New Roman" w:cs="Times New Roman"/>
          <w:bCs/>
          <w:sz w:val="24"/>
          <w:szCs w:val="24"/>
        </w:rPr>
        <w:t>начина</w:t>
      </w:r>
      <w:r w:rsidRPr="00FD528B">
        <w:rPr>
          <w:rFonts w:ascii="Times New Roman" w:hAnsi="Times New Roman" w:cs="Times New Roman"/>
          <w:bCs/>
          <w:sz w:val="24"/>
          <w:szCs w:val="24"/>
        </w:rPr>
        <w:t>ют</w:t>
      </w:r>
      <w:r w:rsidR="00CE7208" w:rsidRPr="00FD528B">
        <w:rPr>
          <w:rFonts w:ascii="Times New Roman" w:hAnsi="Times New Roman" w:cs="Times New Roman"/>
          <w:bCs/>
          <w:sz w:val="24"/>
          <w:szCs w:val="24"/>
        </w:rPr>
        <w:t xml:space="preserve"> кардинально меняться </w:t>
      </w:r>
      <w:r w:rsidRPr="00FD528B">
        <w:rPr>
          <w:rFonts w:ascii="Times New Roman" w:hAnsi="Times New Roman" w:cs="Times New Roman"/>
          <w:bCs/>
          <w:sz w:val="24"/>
          <w:szCs w:val="24"/>
        </w:rPr>
        <w:t>под натиском современных угроз.</w:t>
      </w:r>
      <w:r w:rsidR="003A7798" w:rsidRPr="00FD528B">
        <w:rPr>
          <w:rFonts w:ascii="Times New Roman" w:hAnsi="Times New Roman" w:cs="Times New Roman"/>
          <w:bCs/>
          <w:sz w:val="24"/>
          <w:szCs w:val="24"/>
        </w:rPr>
        <w:t xml:space="preserve"> </w:t>
      </w:r>
      <w:r w:rsidR="006E1A4F" w:rsidRPr="00FD528B">
        <w:rPr>
          <w:rFonts w:ascii="Times New Roman" w:hAnsi="Times New Roman" w:cs="Times New Roman"/>
          <w:bCs/>
          <w:sz w:val="24"/>
          <w:szCs w:val="24"/>
        </w:rPr>
        <w:t xml:space="preserve">Развивается </w:t>
      </w:r>
      <w:r w:rsidR="003A7798" w:rsidRPr="00FD528B">
        <w:rPr>
          <w:rFonts w:ascii="Times New Roman" w:hAnsi="Times New Roman" w:cs="Times New Roman"/>
          <w:bCs/>
          <w:sz w:val="24"/>
          <w:szCs w:val="24"/>
        </w:rPr>
        <w:t>международн</w:t>
      </w:r>
      <w:r w:rsidR="006E1A4F" w:rsidRPr="00FD528B">
        <w:rPr>
          <w:rFonts w:ascii="Times New Roman" w:hAnsi="Times New Roman" w:cs="Times New Roman"/>
          <w:bCs/>
          <w:sz w:val="24"/>
          <w:szCs w:val="24"/>
        </w:rPr>
        <w:t>ый</w:t>
      </w:r>
      <w:r w:rsidR="003A7798" w:rsidRPr="00FD528B">
        <w:rPr>
          <w:rFonts w:ascii="Times New Roman" w:hAnsi="Times New Roman" w:cs="Times New Roman"/>
          <w:bCs/>
          <w:sz w:val="24"/>
          <w:szCs w:val="24"/>
        </w:rPr>
        <w:t xml:space="preserve"> терроризм, </w:t>
      </w:r>
      <w:r w:rsidR="001C64A3" w:rsidRPr="00FD528B">
        <w:rPr>
          <w:rFonts w:ascii="Times New Roman" w:hAnsi="Times New Roman" w:cs="Times New Roman"/>
          <w:bCs/>
          <w:sz w:val="24"/>
          <w:szCs w:val="24"/>
        </w:rPr>
        <w:t xml:space="preserve">экстремизм, </w:t>
      </w:r>
      <w:r w:rsidR="006E1A4F" w:rsidRPr="00FD528B">
        <w:rPr>
          <w:rFonts w:ascii="Times New Roman" w:hAnsi="Times New Roman" w:cs="Times New Roman"/>
          <w:bCs/>
          <w:sz w:val="24"/>
          <w:szCs w:val="24"/>
        </w:rPr>
        <w:t>происходят</w:t>
      </w:r>
      <w:r w:rsidR="001C64A3" w:rsidRPr="00FD528B">
        <w:rPr>
          <w:rFonts w:ascii="Times New Roman" w:hAnsi="Times New Roman" w:cs="Times New Roman"/>
          <w:bCs/>
          <w:sz w:val="24"/>
          <w:szCs w:val="24"/>
        </w:rPr>
        <w:t xml:space="preserve"> </w:t>
      </w:r>
      <w:r w:rsidR="006E1A4F" w:rsidRPr="00FD528B">
        <w:rPr>
          <w:rFonts w:ascii="Times New Roman" w:hAnsi="Times New Roman" w:cs="Times New Roman"/>
          <w:bCs/>
          <w:sz w:val="24"/>
          <w:szCs w:val="24"/>
        </w:rPr>
        <w:t>«</w:t>
      </w:r>
      <w:r w:rsidR="003A7798" w:rsidRPr="00FD528B">
        <w:rPr>
          <w:rFonts w:ascii="Times New Roman" w:hAnsi="Times New Roman" w:cs="Times New Roman"/>
          <w:bCs/>
          <w:sz w:val="24"/>
          <w:szCs w:val="24"/>
        </w:rPr>
        <w:t>цветны</w:t>
      </w:r>
      <w:r w:rsidR="006E1A4F" w:rsidRPr="00FD528B">
        <w:rPr>
          <w:rFonts w:ascii="Times New Roman" w:hAnsi="Times New Roman" w:cs="Times New Roman"/>
          <w:bCs/>
          <w:sz w:val="24"/>
          <w:szCs w:val="24"/>
        </w:rPr>
        <w:t>е»</w:t>
      </w:r>
      <w:r w:rsidR="003A7798" w:rsidRPr="00FD528B">
        <w:rPr>
          <w:rFonts w:ascii="Times New Roman" w:hAnsi="Times New Roman" w:cs="Times New Roman"/>
          <w:bCs/>
          <w:sz w:val="24"/>
          <w:szCs w:val="24"/>
        </w:rPr>
        <w:t xml:space="preserve"> революци</w:t>
      </w:r>
      <w:r w:rsidR="006E1A4F" w:rsidRPr="00FD528B">
        <w:rPr>
          <w:rFonts w:ascii="Times New Roman" w:hAnsi="Times New Roman" w:cs="Times New Roman"/>
          <w:bCs/>
          <w:sz w:val="24"/>
          <w:szCs w:val="24"/>
        </w:rPr>
        <w:t>и</w:t>
      </w:r>
      <w:r w:rsidR="001C64A3" w:rsidRPr="00FD528B">
        <w:rPr>
          <w:rFonts w:ascii="Times New Roman" w:hAnsi="Times New Roman" w:cs="Times New Roman"/>
          <w:bCs/>
          <w:sz w:val="24"/>
          <w:szCs w:val="24"/>
        </w:rPr>
        <w:t xml:space="preserve"> и информационны</w:t>
      </w:r>
      <w:r w:rsidR="006E1A4F" w:rsidRPr="00FD528B">
        <w:rPr>
          <w:rFonts w:ascii="Times New Roman" w:hAnsi="Times New Roman" w:cs="Times New Roman"/>
          <w:bCs/>
          <w:sz w:val="24"/>
          <w:szCs w:val="24"/>
        </w:rPr>
        <w:t>е</w:t>
      </w:r>
      <w:r w:rsidR="001C64A3" w:rsidRPr="00FD528B">
        <w:rPr>
          <w:rFonts w:ascii="Times New Roman" w:hAnsi="Times New Roman" w:cs="Times New Roman"/>
          <w:bCs/>
          <w:sz w:val="24"/>
          <w:szCs w:val="24"/>
        </w:rPr>
        <w:t xml:space="preserve"> войн</w:t>
      </w:r>
      <w:r w:rsidR="006E1A4F" w:rsidRPr="00FD528B">
        <w:rPr>
          <w:rFonts w:ascii="Times New Roman" w:hAnsi="Times New Roman" w:cs="Times New Roman"/>
          <w:bCs/>
          <w:sz w:val="24"/>
          <w:szCs w:val="24"/>
        </w:rPr>
        <w:t>ы</w:t>
      </w:r>
      <w:r w:rsidR="001C64A3" w:rsidRPr="00FD528B">
        <w:rPr>
          <w:rFonts w:ascii="Times New Roman" w:hAnsi="Times New Roman" w:cs="Times New Roman"/>
          <w:bCs/>
          <w:sz w:val="24"/>
          <w:szCs w:val="24"/>
        </w:rPr>
        <w:t>.</w:t>
      </w:r>
    </w:p>
    <w:p w:rsidR="00300563" w:rsidRPr="00FD528B" w:rsidRDefault="00307EEA"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Период пандемии COVID-19 </w:t>
      </w:r>
      <w:r w:rsidR="006E1A4F" w:rsidRPr="00FD528B">
        <w:rPr>
          <w:rFonts w:ascii="Times New Roman" w:hAnsi="Times New Roman" w:cs="Times New Roman"/>
          <w:bCs/>
          <w:sz w:val="24"/>
          <w:szCs w:val="24"/>
        </w:rPr>
        <w:t>выявил</w:t>
      </w:r>
      <w:r w:rsidRPr="00FD528B">
        <w:rPr>
          <w:rFonts w:ascii="Times New Roman" w:hAnsi="Times New Roman" w:cs="Times New Roman"/>
          <w:bCs/>
          <w:sz w:val="24"/>
          <w:szCs w:val="24"/>
        </w:rPr>
        <w:t xml:space="preserve"> множество пробелов в современной социально-политической организации нашей страны. </w:t>
      </w:r>
      <w:r w:rsidR="00300563" w:rsidRPr="00FD528B">
        <w:rPr>
          <w:rFonts w:ascii="Times New Roman" w:hAnsi="Times New Roman" w:cs="Times New Roman"/>
          <w:bCs/>
          <w:sz w:val="24"/>
          <w:szCs w:val="24"/>
        </w:rPr>
        <w:t xml:space="preserve">На сегодняшний момент </w:t>
      </w:r>
      <w:r w:rsidR="00BF3BC4" w:rsidRPr="00FD528B">
        <w:rPr>
          <w:rFonts w:ascii="Times New Roman" w:hAnsi="Times New Roman" w:cs="Times New Roman"/>
          <w:bCs/>
          <w:sz w:val="24"/>
          <w:szCs w:val="24"/>
        </w:rPr>
        <w:t xml:space="preserve">отсутствует </w:t>
      </w:r>
      <w:r w:rsidR="00300563" w:rsidRPr="00FD528B">
        <w:rPr>
          <w:rFonts w:ascii="Times New Roman" w:hAnsi="Times New Roman" w:cs="Times New Roman"/>
          <w:bCs/>
          <w:sz w:val="24"/>
          <w:szCs w:val="24"/>
        </w:rPr>
        <w:t>правово</w:t>
      </w:r>
      <w:r w:rsidR="00BF3BC4" w:rsidRPr="00FD528B">
        <w:rPr>
          <w:rFonts w:ascii="Times New Roman" w:hAnsi="Times New Roman" w:cs="Times New Roman"/>
          <w:bCs/>
          <w:sz w:val="24"/>
          <w:szCs w:val="24"/>
        </w:rPr>
        <w:t>й</w:t>
      </w:r>
      <w:r w:rsidR="00300563" w:rsidRPr="00FD528B">
        <w:rPr>
          <w:rFonts w:ascii="Times New Roman" w:hAnsi="Times New Roman" w:cs="Times New Roman"/>
          <w:bCs/>
          <w:sz w:val="24"/>
          <w:szCs w:val="24"/>
        </w:rPr>
        <w:t xml:space="preserve"> институт, регулирующ</w:t>
      </w:r>
      <w:r w:rsidR="00BF3BC4" w:rsidRPr="00FD528B">
        <w:rPr>
          <w:rFonts w:ascii="Times New Roman" w:hAnsi="Times New Roman" w:cs="Times New Roman"/>
          <w:bCs/>
          <w:sz w:val="24"/>
          <w:szCs w:val="24"/>
        </w:rPr>
        <w:t xml:space="preserve">ий </w:t>
      </w:r>
      <w:r w:rsidR="00300563" w:rsidRPr="00FD528B">
        <w:rPr>
          <w:rFonts w:ascii="Times New Roman" w:hAnsi="Times New Roman" w:cs="Times New Roman"/>
          <w:bCs/>
          <w:sz w:val="24"/>
          <w:szCs w:val="24"/>
        </w:rPr>
        <w:t>общественные отношения, связанные с введением карантинных мероприятий</w:t>
      </w:r>
      <w:r w:rsidR="00BF3BC4"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300563" w:rsidRPr="00FD528B">
        <w:rPr>
          <w:rFonts w:ascii="Times New Roman" w:hAnsi="Times New Roman" w:cs="Times New Roman"/>
          <w:bCs/>
          <w:sz w:val="24"/>
          <w:szCs w:val="24"/>
        </w:rPr>
        <w:t xml:space="preserve">Однако существует множество правовых норм отсылочного характера. </w:t>
      </w:r>
      <w:proofErr w:type="spellStart"/>
      <w:r w:rsidRPr="00FD528B">
        <w:rPr>
          <w:rFonts w:ascii="Times New Roman" w:hAnsi="Times New Roman" w:cs="Times New Roman"/>
          <w:bCs/>
          <w:sz w:val="24"/>
          <w:szCs w:val="24"/>
        </w:rPr>
        <w:t>Ковидные</w:t>
      </w:r>
      <w:proofErr w:type="spellEnd"/>
      <w:r w:rsidRPr="00FD528B">
        <w:rPr>
          <w:rFonts w:ascii="Times New Roman" w:hAnsi="Times New Roman" w:cs="Times New Roman"/>
          <w:bCs/>
          <w:sz w:val="24"/>
          <w:szCs w:val="24"/>
        </w:rPr>
        <w:t xml:space="preserve"> ограничения </w:t>
      </w:r>
      <w:r w:rsidR="006E1A4F" w:rsidRPr="00FD528B">
        <w:rPr>
          <w:rFonts w:ascii="Times New Roman" w:hAnsi="Times New Roman" w:cs="Times New Roman"/>
          <w:bCs/>
          <w:sz w:val="24"/>
          <w:szCs w:val="24"/>
        </w:rPr>
        <w:t>спровоцировали проявление социального волнения.</w:t>
      </w:r>
      <w:r w:rsidR="004919F4" w:rsidRPr="00FD528B">
        <w:rPr>
          <w:rFonts w:ascii="Times New Roman" w:hAnsi="Times New Roman" w:cs="Times New Roman"/>
          <w:bCs/>
          <w:sz w:val="24"/>
          <w:szCs w:val="24"/>
        </w:rPr>
        <w:t xml:space="preserve"> </w:t>
      </w:r>
      <w:r w:rsidR="006E1A4F" w:rsidRPr="00FD528B">
        <w:rPr>
          <w:rFonts w:ascii="Times New Roman" w:hAnsi="Times New Roman" w:cs="Times New Roman"/>
          <w:bCs/>
          <w:sz w:val="24"/>
          <w:szCs w:val="24"/>
        </w:rPr>
        <w:t xml:space="preserve">Достаточно спорным является </w:t>
      </w:r>
      <w:r w:rsidR="00300563" w:rsidRPr="00FD528B">
        <w:rPr>
          <w:rFonts w:ascii="Times New Roman" w:hAnsi="Times New Roman" w:cs="Times New Roman"/>
          <w:bCs/>
          <w:sz w:val="24"/>
          <w:szCs w:val="24"/>
        </w:rPr>
        <w:t>вопрос, связанный с эффективностью вводимых запретов и ограничений.</w:t>
      </w:r>
      <w:r w:rsidR="004919F4" w:rsidRPr="00FD528B">
        <w:rPr>
          <w:rFonts w:ascii="Times New Roman" w:hAnsi="Times New Roman" w:cs="Times New Roman"/>
          <w:bCs/>
          <w:sz w:val="24"/>
          <w:szCs w:val="24"/>
        </w:rPr>
        <w:t xml:space="preserve"> </w:t>
      </w:r>
      <w:r w:rsidR="006E1A4F" w:rsidRPr="00FD528B">
        <w:rPr>
          <w:rFonts w:ascii="Times New Roman" w:hAnsi="Times New Roman" w:cs="Times New Roman"/>
          <w:bCs/>
          <w:sz w:val="24"/>
          <w:szCs w:val="24"/>
        </w:rPr>
        <w:t>Необходимо указать и на</w:t>
      </w:r>
      <w:r w:rsidRPr="00FD528B">
        <w:rPr>
          <w:rFonts w:ascii="Times New Roman" w:hAnsi="Times New Roman" w:cs="Times New Roman"/>
          <w:bCs/>
          <w:sz w:val="24"/>
          <w:szCs w:val="24"/>
        </w:rPr>
        <w:t xml:space="preserve"> </w:t>
      </w:r>
      <w:r w:rsidR="006E1A4F" w:rsidRPr="00FD528B">
        <w:rPr>
          <w:rFonts w:ascii="Times New Roman" w:hAnsi="Times New Roman" w:cs="Times New Roman"/>
          <w:bCs/>
          <w:sz w:val="24"/>
          <w:szCs w:val="24"/>
        </w:rPr>
        <w:t>о</w:t>
      </w:r>
      <w:r w:rsidRPr="00FD528B">
        <w:rPr>
          <w:rFonts w:ascii="Times New Roman" w:hAnsi="Times New Roman" w:cs="Times New Roman"/>
          <w:bCs/>
          <w:sz w:val="24"/>
          <w:szCs w:val="24"/>
        </w:rPr>
        <w:t xml:space="preserve">тсутствие инструментов обеспечения защиты персональных данных </w:t>
      </w:r>
      <w:r w:rsidR="006E1A4F" w:rsidRPr="00FD528B">
        <w:rPr>
          <w:rFonts w:ascii="Times New Roman" w:hAnsi="Times New Roman" w:cs="Times New Roman"/>
          <w:bCs/>
          <w:sz w:val="24"/>
          <w:szCs w:val="24"/>
        </w:rPr>
        <w:t xml:space="preserve">граждан </w:t>
      </w:r>
      <w:r w:rsidRPr="00FD528B">
        <w:rPr>
          <w:rFonts w:ascii="Times New Roman" w:hAnsi="Times New Roman" w:cs="Times New Roman"/>
          <w:bCs/>
          <w:sz w:val="24"/>
          <w:szCs w:val="24"/>
        </w:rPr>
        <w:t>при введении и реализации карантинных правил.</w:t>
      </w:r>
    </w:p>
    <w:p w:rsidR="00C25CB9" w:rsidRPr="00FD528B" w:rsidRDefault="00C25CB9"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Введение</w:t>
      </w:r>
      <w:r w:rsidR="004919F4"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 xml:space="preserve">запретов на территории страны </w:t>
      </w:r>
      <w:r w:rsidR="006E1A4F" w:rsidRPr="00FD528B">
        <w:rPr>
          <w:rFonts w:ascii="Times New Roman" w:hAnsi="Times New Roman" w:cs="Times New Roman"/>
          <w:bCs/>
          <w:sz w:val="24"/>
          <w:szCs w:val="24"/>
        </w:rPr>
        <w:t xml:space="preserve">имеет </w:t>
      </w:r>
      <w:r w:rsidRPr="00FD528B">
        <w:rPr>
          <w:rFonts w:ascii="Times New Roman" w:hAnsi="Times New Roman" w:cs="Times New Roman"/>
          <w:bCs/>
          <w:sz w:val="24"/>
          <w:szCs w:val="24"/>
        </w:rPr>
        <w:t>серьезны</w:t>
      </w:r>
      <w:r w:rsidR="006E1A4F" w:rsidRPr="00FD528B">
        <w:rPr>
          <w:rFonts w:ascii="Times New Roman" w:hAnsi="Times New Roman" w:cs="Times New Roman"/>
          <w:bCs/>
          <w:sz w:val="24"/>
          <w:szCs w:val="24"/>
        </w:rPr>
        <w:t xml:space="preserve">е последствия, в связи с чем необходимо предварительно проанализировать их.  В частности, целесообразным видится </w:t>
      </w:r>
      <w:r w:rsidRPr="00FD528B">
        <w:rPr>
          <w:rFonts w:ascii="Times New Roman" w:hAnsi="Times New Roman" w:cs="Times New Roman"/>
          <w:bCs/>
          <w:sz w:val="24"/>
          <w:szCs w:val="24"/>
        </w:rPr>
        <w:t xml:space="preserve">законодательно закрепить возможность вводить </w:t>
      </w:r>
      <w:r w:rsidR="00B62ABB" w:rsidRPr="00FD528B">
        <w:rPr>
          <w:rFonts w:ascii="Times New Roman" w:hAnsi="Times New Roman" w:cs="Times New Roman"/>
          <w:bCs/>
          <w:sz w:val="24"/>
          <w:szCs w:val="24"/>
        </w:rPr>
        <w:t xml:space="preserve">превентивные </w:t>
      </w:r>
      <w:r w:rsidRPr="00FD528B">
        <w:rPr>
          <w:rFonts w:ascii="Times New Roman" w:hAnsi="Times New Roman" w:cs="Times New Roman"/>
          <w:bCs/>
          <w:sz w:val="24"/>
          <w:szCs w:val="24"/>
        </w:rPr>
        <w:t xml:space="preserve">временные ограничения </w:t>
      </w:r>
      <w:r w:rsidR="00B62ABB" w:rsidRPr="00FD528B">
        <w:rPr>
          <w:rFonts w:ascii="Times New Roman" w:hAnsi="Times New Roman" w:cs="Times New Roman"/>
          <w:bCs/>
          <w:sz w:val="24"/>
          <w:szCs w:val="24"/>
        </w:rPr>
        <w:t xml:space="preserve">до </w:t>
      </w:r>
      <w:r w:rsidR="006E1A4F" w:rsidRPr="00FD528B">
        <w:rPr>
          <w:rFonts w:ascii="Times New Roman" w:hAnsi="Times New Roman" w:cs="Times New Roman"/>
          <w:bCs/>
          <w:sz w:val="24"/>
          <w:szCs w:val="24"/>
        </w:rPr>
        <w:t>установления</w:t>
      </w:r>
      <w:r w:rsidRPr="00FD528B">
        <w:rPr>
          <w:rFonts w:ascii="Times New Roman" w:hAnsi="Times New Roman" w:cs="Times New Roman"/>
          <w:bCs/>
          <w:sz w:val="24"/>
          <w:szCs w:val="24"/>
        </w:rPr>
        <w:t xml:space="preserve"> особых административно-правовых режимов.</w:t>
      </w:r>
      <w:r w:rsidR="004919F4" w:rsidRPr="00FD528B">
        <w:rPr>
          <w:rFonts w:ascii="Times New Roman" w:hAnsi="Times New Roman" w:cs="Times New Roman"/>
          <w:bCs/>
          <w:sz w:val="24"/>
          <w:szCs w:val="24"/>
        </w:rPr>
        <w:t xml:space="preserve"> </w:t>
      </w:r>
      <w:r w:rsidR="00543269" w:rsidRPr="00FD528B">
        <w:rPr>
          <w:rFonts w:ascii="Times New Roman" w:hAnsi="Times New Roman" w:cs="Times New Roman"/>
          <w:bCs/>
          <w:sz w:val="24"/>
          <w:szCs w:val="24"/>
        </w:rPr>
        <w:t>Режим повышенной готовности можно</w:t>
      </w:r>
      <w:r w:rsidR="00C442BD" w:rsidRPr="00FD528B">
        <w:rPr>
          <w:rFonts w:ascii="Times New Roman" w:hAnsi="Times New Roman" w:cs="Times New Roman"/>
          <w:bCs/>
          <w:sz w:val="24"/>
          <w:szCs w:val="24"/>
        </w:rPr>
        <w:t xml:space="preserve"> </w:t>
      </w:r>
      <w:proofErr w:type="gramStart"/>
      <w:r w:rsidR="00543269" w:rsidRPr="00FD528B">
        <w:rPr>
          <w:rFonts w:ascii="Times New Roman" w:hAnsi="Times New Roman" w:cs="Times New Roman"/>
          <w:bCs/>
          <w:sz w:val="24"/>
          <w:szCs w:val="24"/>
        </w:rPr>
        <w:t>назвать</w:t>
      </w:r>
      <w:r w:rsidR="00C442BD"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 xml:space="preserve"> </w:t>
      </w:r>
      <w:r w:rsidR="00543269" w:rsidRPr="00FD528B">
        <w:rPr>
          <w:rFonts w:ascii="Times New Roman" w:hAnsi="Times New Roman" w:cs="Times New Roman"/>
          <w:bCs/>
          <w:sz w:val="24"/>
          <w:szCs w:val="24"/>
        </w:rPr>
        <w:t>превентивной</w:t>
      </w:r>
      <w:proofErr w:type="gramEnd"/>
      <w:r w:rsidR="00543269" w:rsidRPr="00FD528B">
        <w:rPr>
          <w:rFonts w:ascii="Times New Roman" w:hAnsi="Times New Roman" w:cs="Times New Roman"/>
          <w:bCs/>
          <w:sz w:val="24"/>
          <w:szCs w:val="24"/>
        </w:rPr>
        <w:t> мерой для</w:t>
      </w:r>
      <w:r w:rsidR="00C442BD" w:rsidRPr="00FD528B">
        <w:rPr>
          <w:rFonts w:ascii="Times New Roman" w:hAnsi="Times New Roman" w:cs="Times New Roman"/>
          <w:bCs/>
          <w:sz w:val="24"/>
          <w:szCs w:val="24"/>
        </w:rPr>
        <w:t xml:space="preserve"> </w:t>
      </w:r>
      <w:r w:rsidR="00543269" w:rsidRPr="00FD528B">
        <w:rPr>
          <w:rFonts w:ascii="Times New Roman" w:hAnsi="Times New Roman" w:cs="Times New Roman"/>
          <w:bCs/>
          <w:sz w:val="24"/>
          <w:szCs w:val="24"/>
        </w:rPr>
        <w:t>недопущения распространения инфекции.</w:t>
      </w:r>
      <w:r w:rsidR="00F56D32" w:rsidRPr="00FD528B">
        <w:rPr>
          <w:rFonts w:ascii="Times New Roman" w:hAnsi="Times New Roman" w:cs="Times New Roman"/>
          <w:bCs/>
          <w:sz w:val="24"/>
          <w:szCs w:val="24"/>
        </w:rPr>
        <w:t xml:space="preserve"> </w:t>
      </w:r>
      <w:proofErr w:type="gramStart"/>
      <w:r w:rsidRPr="00FD528B">
        <w:rPr>
          <w:rFonts w:ascii="Times New Roman" w:hAnsi="Times New Roman" w:cs="Times New Roman"/>
          <w:bCs/>
          <w:sz w:val="24"/>
          <w:szCs w:val="24"/>
        </w:rPr>
        <w:t xml:space="preserve">Промежуточный </w:t>
      </w:r>
      <w:r w:rsidR="00D01BFC"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режим</w:t>
      </w:r>
      <w:proofErr w:type="gramEnd"/>
      <w:r w:rsidRPr="00FD528B">
        <w:rPr>
          <w:rFonts w:ascii="Times New Roman" w:hAnsi="Times New Roman" w:cs="Times New Roman"/>
          <w:bCs/>
          <w:sz w:val="24"/>
          <w:szCs w:val="24"/>
        </w:rPr>
        <w:t xml:space="preserve"> </w:t>
      </w:r>
      <w:r w:rsidR="00543269" w:rsidRPr="00FD528B">
        <w:rPr>
          <w:rFonts w:ascii="Times New Roman" w:hAnsi="Times New Roman" w:cs="Times New Roman"/>
          <w:bCs/>
          <w:sz w:val="24"/>
          <w:szCs w:val="24"/>
        </w:rPr>
        <w:t xml:space="preserve">должен вводиться для пресечения появления угроз, </w:t>
      </w:r>
      <w:r w:rsidRPr="00FD528B">
        <w:rPr>
          <w:rFonts w:ascii="Times New Roman" w:hAnsi="Times New Roman" w:cs="Times New Roman"/>
          <w:bCs/>
          <w:sz w:val="24"/>
          <w:szCs w:val="24"/>
        </w:rPr>
        <w:t>позволяющи</w:t>
      </w:r>
      <w:r w:rsidR="00543269" w:rsidRPr="00FD528B">
        <w:rPr>
          <w:rFonts w:ascii="Times New Roman" w:hAnsi="Times New Roman" w:cs="Times New Roman"/>
          <w:bCs/>
          <w:sz w:val="24"/>
          <w:szCs w:val="24"/>
        </w:rPr>
        <w:t>х</w:t>
      </w:r>
      <w:r w:rsidR="006E1A4F" w:rsidRPr="00FD528B">
        <w:rPr>
          <w:rFonts w:ascii="Times New Roman" w:hAnsi="Times New Roman" w:cs="Times New Roman"/>
          <w:bCs/>
          <w:sz w:val="24"/>
          <w:szCs w:val="24"/>
        </w:rPr>
        <w:t>, в свою очередь, установить</w:t>
      </w:r>
      <w:r w:rsidRPr="00FD528B">
        <w:rPr>
          <w:rFonts w:ascii="Times New Roman" w:hAnsi="Times New Roman" w:cs="Times New Roman"/>
          <w:bCs/>
          <w:sz w:val="24"/>
          <w:szCs w:val="24"/>
        </w:rPr>
        <w:t xml:space="preserve"> режим чрезвычайного положения.</w:t>
      </w:r>
      <w:r w:rsidR="004919F4" w:rsidRPr="00FD528B">
        <w:rPr>
          <w:rFonts w:ascii="Times New Roman" w:hAnsi="Times New Roman" w:cs="Times New Roman"/>
          <w:bCs/>
          <w:sz w:val="24"/>
          <w:szCs w:val="24"/>
        </w:rPr>
        <w:t xml:space="preserve"> </w:t>
      </w:r>
      <w:r w:rsidR="00543269" w:rsidRPr="00FD528B">
        <w:rPr>
          <w:rFonts w:ascii="Times New Roman" w:hAnsi="Times New Roman" w:cs="Times New Roman"/>
          <w:sz w:val="24"/>
          <w:szCs w:val="24"/>
        </w:rPr>
        <w:t>Важным</w:t>
      </w:r>
      <w:r w:rsidR="00F56D32" w:rsidRPr="00FD528B">
        <w:rPr>
          <w:rFonts w:ascii="Times New Roman" w:hAnsi="Times New Roman" w:cs="Times New Roman"/>
          <w:sz w:val="24"/>
          <w:szCs w:val="24"/>
        </w:rPr>
        <w:t>и</w:t>
      </w:r>
      <w:r w:rsidR="00543269" w:rsidRPr="00FD528B">
        <w:rPr>
          <w:rFonts w:ascii="Times New Roman" w:hAnsi="Times New Roman" w:cs="Times New Roman"/>
          <w:sz w:val="24"/>
          <w:szCs w:val="24"/>
        </w:rPr>
        <w:t xml:space="preserve"> являются и временные рамки превентивных мер, т</w:t>
      </w:r>
      <w:r w:rsidR="00F56D32" w:rsidRPr="00FD528B">
        <w:rPr>
          <w:rFonts w:ascii="Times New Roman" w:hAnsi="Times New Roman" w:cs="Times New Roman"/>
          <w:sz w:val="24"/>
          <w:szCs w:val="24"/>
        </w:rPr>
        <w:t>. </w:t>
      </w:r>
      <w:r w:rsidR="00543269" w:rsidRPr="00FD528B">
        <w:rPr>
          <w:rFonts w:ascii="Times New Roman" w:hAnsi="Times New Roman" w:cs="Times New Roman"/>
          <w:sz w:val="24"/>
          <w:szCs w:val="24"/>
        </w:rPr>
        <w:t>к</w:t>
      </w:r>
      <w:r w:rsidR="00F56D32" w:rsidRPr="00FD528B">
        <w:rPr>
          <w:rFonts w:ascii="Times New Roman" w:hAnsi="Times New Roman" w:cs="Times New Roman"/>
          <w:sz w:val="24"/>
          <w:szCs w:val="24"/>
        </w:rPr>
        <w:t>.</w:t>
      </w:r>
      <w:r w:rsidR="00543269" w:rsidRPr="00FD528B">
        <w:rPr>
          <w:rFonts w:ascii="Times New Roman" w:hAnsi="Times New Roman" w:cs="Times New Roman"/>
          <w:sz w:val="24"/>
          <w:szCs w:val="24"/>
        </w:rPr>
        <w:t xml:space="preserve"> данный режим </w:t>
      </w:r>
      <w:r w:rsidR="00543269" w:rsidRPr="00FD528B">
        <w:rPr>
          <w:rFonts w:ascii="Times New Roman" w:hAnsi="Times New Roman" w:cs="Times New Roman"/>
          <w:bCs/>
          <w:sz w:val="24"/>
          <w:szCs w:val="24"/>
        </w:rPr>
        <w:t>должен быть ограничен во времени, чт</w:t>
      </w:r>
      <w:r w:rsidRPr="00FD528B">
        <w:rPr>
          <w:rFonts w:ascii="Times New Roman" w:hAnsi="Times New Roman" w:cs="Times New Roman"/>
          <w:bCs/>
          <w:sz w:val="24"/>
          <w:szCs w:val="24"/>
        </w:rPr>
        <w:t xml:space="preserve">обы </w:t>
      </w:r>
      <w:r w:rsidR="006E1A4F" w:rsidRPr="00FD528B">
        <w:rPr>
          <w:rFonts w:ascii="Times New Roman" w:hAnsi="Times New Roman" w:cs="Times New Roman"/>
          <w:bCs/>
          <w:sz w:val="24"/>
          <w:szCs w:val="24"/>
        </w:rPr>
        <w:t xml:space="preserve">обеспечить оперативность </w:t>
      </w:r>
      <w:r w:rsidRPr="00FD528B">
        <w:rPr>
          <w:rFonts w:ascii="Times New Roman" w:hAnsi="Times New Roman" w:cs="Times New Roman"/>
          <w:bCs/>
          <w:sz w:val="24"/>
          <w:szCs w:val="24"/>
        </w:rPr>
        <w:t>момент</w:t>
      </w:r>
      <w:r w:rsidR="006E1A4F" w:rsidRPr="00FD528B">
        <w:rPr>
          <w:rFonts w:ascii="Times New Roman" w:hAnsi="Times New Roman" w:cs="Times New Roman"/>
          <w:bCs/>
          <w:sz w:val="24"/>
          <w:szCs w:val="24"/>
        </w:rPr>
        <w:t>а</w:t>
      </w:r>
      <w:r w:rsidRPr="00FD528B">
        <w:rPr>
          <w:rFonts w:ascii="Times New Roman" w:hAnsi="Times New Roman" w:cs="Times New Roman"/>
          <w:bCs/>
          <w:sz w:val="24"/>
          <w:szCs w:val="24"/>
        </w:rPr>
        <w:t xml:space="preserve"> введения особых административно-правовых режимов.</w:t>
      </w:r>
    </w:p>
    <w:p w:rsidR="00C872BF" w:rsidRPr="00FD528B" w:rsidRDefault="00113D9B"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Также</w:t>
      </w:r>
      <w:r w:rsidR="005A2654" w:rsidRPr="00FD528B">
        <w:rPr>
          <w:rFonts w:ascii="Times New Roman" w:hAnsi="Times New Roman" w:cs="Times New Roman"/>
          <w:bCs/>
          <w:sz w:val="24"/>
          <w:szCs w:val="24"/>
        </w:rPr>
        <w:t xml:space="preserve"> следует отметить</w:t>
      </w:r>
      <w:r w:rsidRPr="00FD528B">
        <w:rPr>
          <w:rFonts w:ascii="Times New Roman" w:hAnsi="Times New Roman" w:cs="Times New Roman"/>
          <w:bCs/>
          <w:sz w:val="24"/>
          <w:szCs w:val="24"/>
        </w:rPr>
        <w:t xml:space="preserve"> начало проведения специальной военной операции на территории ДНР и ЛНР 2</w:t>
      </w:r>
      <w:r w:rsidR="00F56D32" w:rsidRPr="00FD528B">
        <w:rPr>
          <w:rFonts w:ascii="Times New Roman" w:hAnsi="Times New Roman" w:cs="Times New Roman"/>
          <w:bCs/>
          <w:sz w:val="24"/>
          <w:szCs w:val="24"/>
        </w:rPr>
        <w:t>4.02.2</w:t>
      </w:r>
      <w:r w:rsidRPr="00FD528B">
        <w:rPr>
          <w:rFonts w:ascii="Times New Roman" w:hAnsi="Times New Roman" w:cs="Times New Roman"/>
          <w:bCs/>
          <w:sz w:val="24"/>
          <w:szCs w:val="24"/>
        </w:rPr>
        <w:t>022 г</w:t>
      </w:r>
      <w:r w:rsidR="005A265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с целью «демилитаризации и денацификации Украины». После чего Указом №</w:t>
      </w:r>
      <w:r w:rsidR="005A2654"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756 от 19</w:t>
      </w:r>
      <w:r w:rsidR="00F56D32" w:rsidRPr="00FD528B">
        <w:rPr>
          <w:rFonts w:ascii="Times New Roman" w:hAnsi="Times New Roman" w:cs="Times New Roman"/>
          <w:bCs/>
          <w:sz w:val="24"/>
          <w:szCs w:val="24"/>
        </w:rPr>
        <w:t>.10.</w:t>
      </w:r>
      <w:r w:rsidRPr="00FD528B">
        <w:rPr>
          <w:rFonts w:ascii="Times New Roman" w:hAnsi="Times New Roman" w:cs="Times New Roman"/>
          <w:bCs/>
          <w:sz w:val="24"/>
          <w:szCs w:val="24"/>
        </w:rPr>
        <w:t>2022 г</w:t>
      </w:r>
      <w:r w:rsidR="005A2654"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Президентом Российской Федерации было введено военное положение на территории ДНР, ЛНР, Запорожской и Херсонской областей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4</w:t>
      </w:r>
      <w:r w:rsidRPr="00FD528B">
        <w:rPr>
          <w:rFonts w:ascii="Times New Roman" w:hAnsi="Times New Roman" w:cs="Times New Roman"/>
          <w:bCs/>
          <w:sz w:val="24"/>
          <w:szCs w:val="24"/>
        </w:rPr>
        <w:t>].</w:t>
      </w:r>
      <w:r w:rsidR="005A2654" w:rsidRPr="00FD528B">
        <w:rPr>
          <w:rFonts w:ascii="Times New Roman" w:hAnsi="Times New Roman" w:cs="Times New Roman"/>
          <w:bCs/>
          <w:sz w:val="24"/>
          <w:szCs w:val="24"/>
        </w:rPr>
        <w:t xml:space="preserve"> </w:t>
      </w:r>
      <w:r w:rsidR="00A71F1C" w:rsidRPr="00FD528B">
        <w:rPr>
          <w:rFonts w:ascii="Times New Roman" w:hAnsi="Times New Roman" w:cs="Times New Roman"/>
          <w:bCs/>
          <w:sz w:val="24"/>
          <w:szCs w:val="24"/>
        </w:rPr>
        <w:t>В июле 2022 г</w:t>
      </w:r>
      <w:r w:rsidR="005A2654" w:rsidRPr="00FD528B">
        <w:rPr>
          <w:rFonts w:ascii="Times New Roman" w:hAnsi="Times New Roman" w:cs="Times New Roman"/>
          <w:bCs/>
          <w:sz w:val="24"/>
          <w:szCs w:val="24"/>
        </w:rPr>
        <w:t>.</w:t>
      </w:r>
      <w:r w:rsidR="00A71F1C" w:rsidRPr="00FD528B">
        <w:rPr>
          <w:rFonts w:ascii="Times New Roman" w:hAnsi="Times New Roman" w:cs="Times New Roman"/>
          <w:bCs/>
          <w:sz w:val="24"/>
          <w:szCs w:val="24"/>
        </w:rPr>
        <w:t xml:space="preserve"> Президент Российской Федерации предостав</w:t>
      </w:r>
      <w:r w:rsidR="005A2654" w:rsidRPr="00FD528B">
        <w:rPr>
          <w:rFonts w:ascii="Times New Roman" w:hAnsi="Times New Roman" w:cs="Times New Roman"/>
          <w:bCs/>
          <w:sz w:val="24"/>
          <w:szCs w:val="24"/>
        </w:rPr>
        <w:t>ил</w:t>
      </w:r>
      <w:r w:rsidR="00A71F1C" w:rsidRPr="00FD528B">
        <w:rPr>
          <w:rFonts w:ascii="Times New Roman" w:hAnsi="Times New Roman" w:cs="Times New Roman"/>
          <w:bCs/>
          <w:sz w:val="24"/>
          <w:szCs w:val="24"/>
        </w:rPr>
        <w:t xml:space="preserve"> Правительству РФ </w:t>
      </w:r>
      <w:r w:rsidR="005A2654" w:rsidRPr="00FD528B">
        <w:rPr>
          <w:rFonts w:ascii="Times New Roman" w:hAnsi="Times New Roman" w:cs="Times New Roman"/>
          <w:bCs/>
          <w:sz w:val="24"/>
          <w:szCs w:val="24"/>
        </w:rPr>
        <w:t xml:space="preserve">право </w:t>
      </w:r>
      <w:r w:rsidR="00A71F1C" w:rsidRPr="00FD528B">
        <w:rPr>
          <w:rFonts w:ascii="Times New Roman" w:hAnsi="Times New Roman" w:cs="Times New Roman"/>
          <w:bCs/>
          <w:sz w:val="24"/>
          <w:szCs w:val="24"/>
        </w:rPr>
        <w:t xml:space="preserve">вводить специальные меры в экономике в случае </w:t>
      </w:r>
      <w:r w:rsidR="005A2654" w:rsidRPr="00FD528B">
        <w:rPr>
          <w:rFonts w:ascii="Times New Roman" w:hAnsi="Times New Roman" w:cs="Times New Roman"/>
          <w:bCs/>
          <w:sz w:val="24"/>
          <w:szCs w:val="24"/>
        </w:rPr>
        <w:t>проведения</w:t>
      </w:r>
      <w:r w:rsidR="00A71F1C" w:rsidRPr="00FD528B">
        <w:rPr>
          <w:rFonts w:ascii="Times New Roman" w:hAnsi="Times New Roman" w:cs="Times New Roman"/>
          <w:bCs/>
          <w:sz w:val="24"/>
          <w:szCs w:val="24"/>
        </w:rPr>
        <w:t xml:space="preserve"> </w:t>
      </w:r>
      <w:r w:rsidR="005A2654" w:rsidRPr="00FD528B">
        <w:rPr>
          <w:rFonts w:ascii="Times New Roman" w:hAnsi="Times New Roman" w:cs="Times New Roman"/>
          <w:bCs/>
          <w:sz w:val="24"/>
          <w:szCs w:val="24"/>
        </w:rPr>
        <w:t xml:space="preserve">Вооруженными Силами Российской Федерации за пределами территории Российской Федерации </w:t>
      </w:r>
      <w:r w:rsidR="00A71F1C" w:rsidRPr="00FD528B">
        <w:rPr>
          <w:rFonts w:ascii="Times New Roman" w:hAnsi="Times New Roman" w:cs="Times New Roman"/>
          <w:bCs/>
          <w:sz w:val="24"/>
          <w:szCs w:val="24"/>
        </w:rPr>
        <w:t>особых контртеррористических и иных операций</w:t>
      </w:r>
      <w:r w:rsidR="00300CBA"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8217E2" w:rsidRPr="00FD528B">
        <w:rPr>
          <w:rFonts w:ascii="Times New Roman" w:hAnsi="Times New Roman" w:cs="Times New Roman"/>
          <w:bCs/>
          <w:sz w:val="24"/>
          <w:szCs w:val="24"/>
        </w:rPr>
        <w:t>Это означает, что в случае введения мер специального назначения юридическим лицам придётся в обязательном порядке заключать договоры и государственные контракты на выполнение работ и оказание услуг в целях обеспечения проведения антитеррористических и иных операций.</w:t>
      </w:r>
    </w:p>
    <w:p w:rsidR="00E22208" w:rsidRPr="00FD528B" w:rsidRDefault="00E22208"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Можно смело утверждать, что законодатель возвращает актуальность изучения </w:t>
      </w:r>
      <w:r w:rsidR="005A2654" w:rsidRPr="00FD528B">
        <w:rPr>
          <w:rFonts w:ascii="Times New Roman" w:hAnsi="Times New Roman" w:cs="Times New Roman"/>
          <w:bCs/>
          <w:sz w:val="24"/>
          <w:szCs w:val="24"/>
        </w:rPr>
        <w:t xml:space="preserve">так называемой </w:t>
      </w:r>
      <w:r w:rsidRPr="00FD528B">
        <w:rPr>
          <w:rFonts w:ascii="Times New Roman" w:hAnsi="Times New Roman" w:cs="Times New Roman"/>
          <w:bCs/>
          <w:sz w:val="24"/>
          <w:szCs w:val="24"/>
        </w:rPr>
        <w:t xml:space="preserve">«мобилизационной экономики», когда происходит полная концентрация всех ресурсов на защите национальных интересов страны, обеспечения ее экономической безопасности. Вопросы мобилизационной экономики всегда находились в зоне повышенного </w:t>
      </w:r>
      <w:r w:rsidRPr="00FD528B">
        <w:rPr>
          <w:rFonts w:ascii="Times New Roman" w:hAnsi="Times New Roman" w:cs="Times New Roman"/>
          <w:bCs/>
          <w:sz w:val="24"/>
          <w:szCs w:val="24"/>
        </w:rPr>
        <w:lastRenderedPageBreak/>
        <w:t xml:space="preserve">внимания со стороны научного и экспертного сообщества, а угрозы, </w:t>
      </w:r>
      <w:r w:rsidR="005A2654" w:rsidRPr="00FD528B">
        <w:rPr>
          <w:rFonts w:ascii="Times New Roman" w:hAnsi="Times New Roman" w:cs="Times New Roman"/>
          <w:bCs/>
          <w:sz w:val="24"/>
          <w:szCs w:val="24"/>
        </w:rPr>
        <w:t>проявившие себя</w:t>
      </w:r>
      <w:r w:rsidRPr="00FD528B">
        <w:rPr>
          <w:rFonts w:ascii="Times New Roman" w:hAnsi="Times New Roman" w:cs="Times New Roman"/>
          <w:bCs/>
          <w:sz w:val="24"/>
          <w:szCs w:val="24"/>
        </w:rPr>
        <w:t xml:space="preserve"> в последнее десятилетие, предполагают применение чрезвычайных мер социально-экономической политики для устойчивого развития нашего государства. В период распространения </w:t>
      </w:r>
      <w:r w:rsidRPr="00FD528B">
        <w:rPr>
          <w:rFonts w:ascii="Times New Roman" w:hAnsi="Times New Roman" w:cs="Times New Roman"/>
          <w:bCs/>
          <w:sz w:val="24"/>
          <w:szCs w:val="24"/>
          <w:lang w:val="en-US"/>
        </w:rPr>
        <w:t>COVID</w:t>
      </w:r>
      <w:r w:rsidRPr="00FD528B">
        <w:rPr>
          <w:rFonts w:ascii="Times New Roman" w:hAnsi="Times New Roman" w:cs="Times New Roman"/>
          <w:bCs/>
          <w:sz w:val="24"/>
          <w:szCs w:val="24"/>
        </w:rPr>
        <w:t xml:space="preserve">-19 остро стояли вопросы мобилизационной экономики на фоне дефицита средств на здравоохранение и экономического спада ввиду вынужденной самоизоляции. </w:t>
      </w:r>
      <w:r w:rsidR="005A2654" w:rsidRPr="00FD528B">
        <w:rPr>
          <w:rFonts w:ascii="Times New Roman" w:hAnsi="Times New Roman" w:cs="Times New Roman"/>
          <w:bCs/>
          <w:sz w:val="24"/>
          <w:szCs w:val="24"/>
        </w:rPr>
        <w:t xml:space="preserve">В настоящее время </w:t>
      </w:r>
      <w:r w:rsidRPr="00FD528B">
        <w:rPr>
          <w:rFonts w:ascii="Times New Roman" w:hAnsi="Times New Roman" w:cs="Times New Roman"/>
          <w:bCs/>
          <w:sz w:val="24"/>
          <w:szCs w:val="24"/>
        </w:rPr>
        <w:t>первостепенн</w:t>
      </w:r>
      <w:r w:rsidR="005A2654" w:rsidRPr="00FD528B">
        <w:rPr>
          <w:rFonts w:ascii="Times New Roman" w:hAnsi="Times New Roman" w:cs="Times New Roman"/>
          <w:bCs/>
          <w:sz w:val="24"/>
          <w:szCs w:val="24"/>
        </w:rPr>
        <w:t>ой</w:t>
      </w:r>
      <w:r w:rsidRPr="00FD528B">
        <w:rPr>
          <w:rFonts w:ascii="Times New Roman" w:hAnsi="Times New Roman" w:cs="Times New Roman"/>
          <w:bCs/>
          <w:sz w:val="24"/>
          <w:szCs w:val="24"/>
        </w:rPr>
        <w:t xml:space="preserve"> задач</w:t>
      </w:r>
      <w:r w:rsidR="005A2654" w:rsidRPr="00FD528B">
        <w:rPr>
          <w:rFonts w:ascii="Times New Roman" w:hAnsi="Times New Roman" w:cs="Times New Roman"/>
          <w:bCs/>
          <w:sz w:val="24"/>
          <w:szCs w:val="24"/>
        </w:rPr>
        <w:t xml:space="preserve">ей является </w:t>
      </w:r>
      <w:r w:rsidRPr="00FD528B">
        <w:rPr>
          <w:rFonts w:ascii="Times New Roman" w:hAnsi="Times New Roman" w:cs="Times New Roman"/>
          <w:bCs/>
          <w:sz w:val="24"/>
          <w:szCs w:val="24"/>
        </w:rPr>
        <w:t>обес</w:t>
      </w:r>
      <w:r w:rsidRPr="00FD528B">
        <w:rPr>
          <w:rFonts w:ascii="Times New Roman" w:hAnsi="Times New Roman" w:cs="Times New Roman"/>
          <w:bCs/>
          <w:sz w:val="24"/>
          <w:szCs w:val="24"/>
        </w:rPr>
        <w:softHyphen/>
        <w:t>пе</w:t>
      </w:r>
      <w:r w:rsidRPr="00FD528B">
        <w:rPr>
          <w:rFonts w:ascii="Times New Roman" w:hAnsi="Times New Roman" w:cs="Times New Roman"/>
          <w:bCs/>
          <w:sz w:val="24"/>
          <w:szCs w:val="24"/>
        </w:rPr>
        <w:softHyphen/>
        <w:t>че</w:t>
      </w:r>
      <w:r w:rsidRPr="00FD528B">
        <w:rPr>
          <w:rFonts w:ascii="Times New Roman" w:hAnsi="Times New Roman" w:cs="Times New Roman"/>
          <w:bCs/>
          <w:sz w:val="24"/>
          <w:szCs w:val="24"/>
        </w:rPr>
        <w:softHyphen/>
        <w:t>ние во</w:t>
      </w:r>
      <w:r w:rsidRPr="00FD528B">
        <w:rPr>
          <w:rFonts w:ascii="Times New Roman" w:hAnsi="Times New Roman" w:cs="Times New Roman"/>
          <w:bCs/>
          <w:sz w:val="24"/>
          <w:szCs w:val="24"/>
        </w:rPr>
        <w:softHyphen/>
        <w:t>ен</w:t>
      </w:r>
      <w:r w:rsidRPr="00FD528B">
        <w:rPr>
          <w:rFonts w:ascii="Times New Roman" w:hAnsi="Times New Roman" w:cs="Times New Roman"/>
          <w:bCs/>
          <w:sz w:val="24"/>
          <w:szCs w:val="24"/>
        </w:rPr>
        <w:softHyphen/>
        <w:t xml:space="preserve">ных, </w:t>
      </w:r>
      <w:r w:rsidR="005A2654" w:rsidRPr="00FD528B">
        <w:rPr>
          <w:rFonts w:ascii="Times New Roman" w:hAnsi="Times New Roman" w:cs="Times New Roman"/>
          <w:bCs/>
          <w:sz w:val="24"/>
          <w:szCs w:val="24"/>
        </w:rPr>
        <w:t xml:space="preserve">а также </w:t>
      </w:r>
      <w:r w:rsidRPr="00FD528B">
        <w:rPr>
          <w:rFonts w:ascii="Times New Roman" w:hAnsi="Times New Roman" w:cs="Times New Roman"/>
          <w:bCs/>
          <w:sz w:val="24"/>
          <w:szCs w:val="24"/>
        </w:rPr>
        <w:t>мобилизо</w:t>
      </w:r>
      <w:r w:rsidR="005A2654" w:rsidRPr="00FD528B">
        <w:rPr>
          <w:rFonts w:ascii="Times New Roman" w:hAnsi="Times New Roman" w:cs="Times New Roman"/>
          <w:bCs/>
          <w:sz w:val="24"/>
          <w:szCs w:val="24"/>
        </w:rPr>
        <w:t>ванных для выполнения задач СВО граждан</w:t>
      </w:r>
      <w:r w:rsidRPr="00FD528B">
        <w:rPr>
          <w:rFonts w:ascii="Times New Roman" w:hAnsi="Times New Roman" w:cs="Times New Roman"/>
          <w:bCs/>
          <w:sz w:val="24"/>
          <w:szCs w:val="24"/>
        </w:rPr>
        <w:t xml:space="preserve"> всей необ</w:t>
      </w:r>
      <w:r w:rsidRPr="00FD528B">
        <w:rPr>
          <w:rFonts w:ascii="Times New Roman" w:hAnsi="Times New Roman" w:cs="Times New Roman"/>
          <w:bCs/>
          <w:sz w:val="24"/>
          <w:szCs w:val="24"/>
        </w:rPr>
        <w:softHyphen/>
        <w:t>хо</w:t>
      </w:r>
      <w:r w:rsidRPr="00FD528B">
        <w:rPr>
          <w:rFonts w:ascii="Times New Roman" w:hAnsi="Times New Roman" w:cs="Times New Roman"/>
          <w:bCs/>
          <w:sz w:val="24"/>
          <w:szCs w:val="24"/>
        </w:rPr>
        <w:softHyphen/>
        <w:t>ди</w:t>
      </w:r>
      <w:r w:rsidRPr="00FD528B">
        <w:rPr>
          <w:rFonts w:ascii="Times New Roman" w:hAnsi="Times New Roman" w:cs="Times New Roman"/>
          <w:bCs/>
          <w:sz w:val="24"/>
          <w:szCs w:val="24"/>
        </w:rPr>
        <w:softHyphen/>
        <w:t>мой эки</w:t>
      </w:r>
      <w:r w:rsidRPr="00FD528B">
        <w:rPr>
          <w:rFonts w:ascii="Times New Roman" w:hAnsi="Times New Roman" w:cs="Times New Roman"/>
          <w:bCs/>
          <w:sz w:val="24"/>
          <w:szCs w:val="24"/>
        </w:rPr>
        <w:softHyphen/>
        <w:t>пи</w:t>
      </w:r>
      <w:r w:rsidRPr="00FD528B">
        <w:rPr>
          <w:rFonts w:ascii="Times New Roman" w:hAnsi="Times New Roman" w:cs="Times New Roman"/>
          <w:bCs/>
          <w:sz w:val="24"/>
          <w:szCs w:val="24"/>
        </w:rPr>
        <w:softHyphen/>
        <w:t>ров</w:t>
      </w:r>
      <w:r w:rsidRPr="00FD528B">
        <w:rPr>
          <w:rFonts w:ascii="Times New Roman" w:hAnsi="Times New Roman" w:cs="Times New Roman"/>
          <w:bCs/>
          <w:sz w:val="24"/>
          <w:szCs w:val="24"/>
        </w:rPr>
        <w:softHyphen/>
        <w:t>кой. Для этого необходимо за</w:t>
      </w:r>
      <w:r w:rsidRPr="00FD528B">
        <w:rPr>
          <w:rFonts w:ascii="Times New Roman" w:hAnsi="Times New Roman" w:cs="Times New Roman"/>
          <w:bCs/>
          <w:sz w:val="24"/>
          <w:szCs w:val="24"/>
        </w:rPr>
        <w:softHyphen/>
        <w:t>дей</w:t>
      </w:r>
      <w:r w:rsidRPr="00FD528B">
        <w:rPr>
          <w:rFonts w:ascii="Times New Roman" w:hAnsi="Times New Roman" w:cs="Times New Roman"/>
          <w:bCs/>
          <w:sz w:val="24"/>
          <w:szCs w:val="24"/>
        </w:rPr>
        <w:softHyphen/>
        <w:t>ство</w:t>
      </w:r>
      <w:r w:rsidRPr="00FD528B">
        <w:rPr>
          <w:rFonts w:ascii="Times New Roman" w:hAnsi="Times New Roman" w:cs="Times New Roman"/>
          <w:bCs/>
          <w:sz w:val="24"/>
          <w:szCs w:val="24"/>
        </w:rPr>
        <w:softHyphen/>
        <w:t>ва</w:t>
      </w:r>
      <w:r w:rsidRPr="00FD528B">
        <w:rPr>
          <w:rFonts w:ascii="Times New Roman" w:hAnsi="Times New Roman" w:cs="Times New Roman"/>
          <w:bCs/>
          <w:sz w:val="24"/>
          <w:szCs w:val="24"/>
        </w:rPr>
        <w:softHyphen/>
        <w:t>ть все мощ</w:t>
      </w:r>
      <w:r w:rsidRPr="00FD528B">
        <w:rPr>
          <w:rFonts w:ascii="Times New Roman" w:hAnsi="Times New Roman" w:cs="Times New Roman"/>
          <w:bCs/>
          <w:sz w:val="24"/>
          <w:szCs w:val="24"/>
        </w:rPr>
        <w:softHyphen/>
        <w:t>но</w:t>
      </w:r>
      <w:r w:rsidRPr="00FD528B">
        <w:rPr>
          <w:rFonts w:ascii="Times New Roman" w:hAnsi="Times New Roman" w:cs="Times New Roman"/>
          <w:bCs/>
          <w:sz w:val="24"/>
          <w:szCs w:val="24"/>
        </w:rPr>
        <w:softHyphen/>
        <w:t>сти лег</w:t>
      </w:r>
      <w:r w:rsidRPr="00FD528B">
        <w:rPr>
          <w:rFonts w:ascii="Times New Roman" w:hAnsi="Times New Roman" w:cs="Times New Roman"/>
          <w:bCs/>
          <w:sz w:val="24"/>
          <w:szCs w:val="24"/>
        </w:rPr>
        <w:softHyphen/>
        <w:t>кой про</w:t>
      </w:r>
      <w:r w:rsidRPr="00FD528B">
        <w:rPr>
          <w:rFonts w:ascii="Times New Roman" w:hAnsi="Times New Roman" w:cs="Times New Roman"/>
          <w:bCs/>
          <w:sz w:val="24"/>
          <w:szCs w:val="24"/>
        </w:rPr>
        <w:softHyphen/>
        <w:t>мыш</w:t>
      </w:r>
      <w:r w:rsidRPr="00FD528B">
        <w:rPr>
          <w:rFonts w:ascii="Times New Roman" w:hAnsi="Times New Roman" w:cs="Times New Roman"/>
          <w:bCs/>
          <w:sz w:val="24"/>
          <w:szCs w:val="24"/>
        </w:rPr>
        <w:softHyphen/>
        <w:t>лен</w:t>
      </w:r>
      <w:r w:rsidRPr="00FD528B">
        <w:rPr>
          <w:rFonts w:ascii="Times New Roman" w:hAnsi="Times New Roman" w:cs="Times New Roman"/>
          <w:bCs/>
          <w:sz w:val="24"/>
          <w:szCs w:val="24"/>
        </w:rPr>
        <w:softHyphen/>
        <w:t>но</w:t>
      </w:r>
      <w:r w:rsidRPr="00FD528B">
        <w:rPr>
          <w:rFonts w:ascii="Times New Roman" w:hAnsi="Times New Roman" w:cs="Times New Roman"/>
          <w:bCs/>
          <w:sz w:val="24"/>
          <w:szCs w:val="24"/>
        </w:rPr>
        <w:softHyphen/>
        <w:t>сти, вклю</w:t>
      </w:r>
      <w:r w:rsidRPr="00FD528B">
        <w:rPr>
          <w:rFonts w:ascii="Times New Roman" w:hAnsi="Times New Roman" w:cs="Times New Roman"/>
          <w:bCs/>
          <w:sz w:val="24"/>
          <w:szCs w:val="24"/>
        </w:rPr>
        <w:softHyphen/>
        <w:t>чая ма</w:t>
      </w:r>
      <w:r w:rsidRPr="00FD528B">
        <w:rPr>
          <w:rFonts w:ascii="Times New Roman" w:hAnsi="Times New Roman" w:cs="Times New Roman"/>
          <w:bCs/>
          <w:sz w:val="24"/>
          <w:szCs w:val="24"/>
        </w:rPr>
        <w:softHyphen/>
        <w:t>лые пред</w:t>
      </w:r>
      <w:r w:rsidRPr="00FD528B">
        <w:rPr>
          <w:rFonts w:ascii="Times New Roman" w:hAnsi="Times New Roman" w:cs="Times New Roman"/>
          <w:bCs/>
          <w:sz w:val="24"/>
          <w:szCs w:val="24"/>
        </w:rPr>
        <w:softHyphen/>
        <w:t>при</w:t>
      </w:r>
      <w:r w:rsidRPr="00FD528B">
        <w:rPr>
          <w:rFonts w:ascii="Times New Roman" w:hAnsi="Times New Roman" w:cs="Times New Roman"/>
          <w:bCs/>
          <w:sz w:val="24"/>
          <w:szCs w:val="24"/>
        </w:rPr>
        <w:softHyphen/>
        <w:t>я</w:t>
      </w:r>
      <w:r w:rsidRPr="00FD528B">
        <w:rPr>
          <w:rFonts w:ascii="Times New Roman" w:hAnsi="Times New Roman" w:cs="Times New Roman"/>
          <w:bCs/>
          <w:sz w:val="24"/>
          <w:szCs w:val="24"/>
        </w:rPr>
        <w:softHyphen/>
        <w:t>тия в ре</w:t>
      </w:r>
      <w:r w:rsidRPr="00FD528B">
        <w:rPr>
          <w:rFonts w:ascii="Times New Roman" w:hAnsi="Times New Roman" w:cs="Times New Roman"/>
          <w:bCs/>
          <w:sz w:val="24"/>
          <w:szCs w:val="24"/>
        </w:rPr>
        <w:softHyphen/>
        <w:t>ги</w:t>
      </w:r>
      <w:r w:rsidRPr="00FD528B">
        <w:rPr>
          <w:rFonts w:ascii="Times New Roman" w:hAnsi="Times New Roman" w:cs="Times New Roman"/>
          <w:bCs/>
          <w:sz w:val="24"/>
          <w:szCs w:val="24"/>
        </w:rPr>
        <w:softHyphen/>
        <w:t>о</w:t>
      </w:r>
      <w:r w:rsidRPr="00FD528B">
        <w:rPr>
          <w:rFonts w:ascii="Times New Roman" w:hAnsi="Times New Roman" w:cs="Times New Roman"/>
          <w:bCs/>
          <w:sz w:val="24"/>
          <w:szCs w:val="24"/>
        </w:rPr>
        <w:softHyphen/>
        <w:t>нах.</w:t>
      </w:r>
    </w:p>
    <w:p w:rsidR="005E2492" w:rsidRPr="00FD528B" w:rsidRDefault="00224BF4"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В связи с серьезным влиянием ч</w:t>
      </w:r>
      <w:r w:rsidR="005E2492" w:rsidRPr="00FD528B">
        <w:rPr>
          <w:rFonts w:ascii="Times New Roman" w:hAnsi="Times New Roman" w:cs="Times New Roman"/>
          <w:bCs/>
          <w:sz w:val="24"/>
          <w:szCs w:val="24"/>
        </w:rPr>
        <w:t>астичн</w:t>
      </w:r>
      <w:r w:rsidRPr="00FD528B">
        <w:rPr>
          <w:rFonts w:ascii="Times New Roman" w:hAnsi="Times New Roman" w:cs="Times New Roman"/>
          <w:bCs/>
          <w:sz w:val="24"/>
          <w:szCs w:val="24"/>
        </w:rPr>
        <w:t>ой</w:t>
      </w:r>
      <w:r w:rsidR="005E2492" w:rsidRPr="00FD528B">
        <w:rPr>
          <w:rFonts w:ascii="Times New Roman" w:hAnsi="Times New Roman" w:cs="Times New Roman"/>
          <w:bCs/>
          <w:sz w:val="24"/>
          <w:szCs w:val="24"/>
        </w:rPr>
        <w:t xml:space="preserve"> мобилизаци</w:t>
      </w:r>
      <w:r w:rsidRPr="00FD528B">
        <w:rPr>
          <w:rFonts w:ascii="Times New Roman" w:hAnsi="Times New Roman" w:cs="Times New Roman"/>
          <w:bCs/>
          <w:sz w:val="24"/>
          <w:szCs w:val="24"/>
        </w:rPr>
        <w:t>и</w:t>
      </w:r>
      <w:r w:rsidR="004919F4"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 xml:space="preserve">на материальное положение граждан, в </w:t>
      </w:r>
      <w:r w:rsidR="005E2492" w:rsidRPr="00FD528B">
        <w:rPr>
          <w:rFonts w:ascii="Times New Roman" w:hAnsi="Times New Roman" w:cs="Times New Roman"/>
          <w:bCs/>
          <w:sz w:val="24"/>
          <w:szCs w:val="24"/>
        </w:rPr>
        <w:t xml:space="preserve">октябре 2022 г. были внесены </w:t>
      </w:r>
      <w:r w:rsidR="003057FE" w:rsidRPr="00FD528B">
        <w:rPr>
          <w:rFonts w:ascii="Times New Roman" w:hAnsi="Times New Roman" w:cs="Times New Roman"/>
          <w:bCs/>
          <w:sz w:val="24"/>
          <w:szCs w:val="24"/>
        </w:rPr>
        <w:t xml:space="preserve">поправки в Трудовой кодекс Российской Федерации </w:t>
      </w:r>
      <w:r w:rsidR="0006108C" w:rsidRPr="00FD528B">
        <w:rPr>
          <w:rFonts w:ascii="Times New Roman" w:hAnsi="Times New Roman" w:cs="Times New Roman"/>
          <w:bCs/>
          <w:sz w:val="24"/>
          <w:szCs w:val="24"/>
        </w:rPr>
        <w:t xml:space="preserve">(далее – ТК РФ) </w:t>
      </w:r>
      <w:r w:rsidR="005E2492" w:rsidRPr="00FD528B">
        <w:rPr>
          <w:rFonts w:ascii="Times New Roman" w:hAnsi="Times New Roman" w:cs="Times New Roman"/>
          <w:bCs/>
          <w:sz w:val="24"/>
          <w:szCs w:val="24"/>
        </w:rPr>
        <w:t>[</w:t>
      </w:r>
      <w:r w:rsidR="0010109A" w:rsidRPr="00FD528B">
        <w:rPr>
          <w:rFonts w:ascii="Times New Roman" w:hAnsi="Times New Roman" w:cs="Times New Roman"/>
          <w:bCs/>
          <w:sz w:val="24"/>
          <w:szCs w:val="24"/>
        </w:rPr>
        <w:t>3</w:t>
      </w:r>
      <w:r w:rsidR="005E2492"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5E2492" w:rsidRPr="00FD528B">
        <w:rPr>
          <w:rFonts w:ascii="Times New Roman" w:hAnsi="Times New Roman" w:cs="Times New Roman"/>
          <w:bCs/>
          <w:sz w:val="24"/>
          <w:szCs w:val="24"/>
        </w:rPr>
        <w:t>отныне работодатель не может расторгнуть трудовой договор на период прохождения мобилизованным работником военной службы по п. 1 ст. 83 ТК РФ.</w:t>
      </w:r>
      <w:r w:rsidR="004919F4" w:rsidRPr="00FD528B">
        <w:rPr>
          <w:rFonts w:ascii="Times New Roman" w:hAnsi="Times New Roman" w:cs="Times New Roman"/>
          <w:bCs/>
          <w:sz w:val="24"/>
          <w:szCs w:val="24"/>
        </w:rPr>
        <w:t xml:space="preserve"> </w:t>
      </w:r>
      <w:r w:rsidR="005E2492" w:rsidRPr="00FD528B">
        <w:rPr>
          <w:rFonts w:ascii="Times New Roman" w:hAnsi="Times New Roman" w:cs="Times New Roman"/>
          <w:bCs/>
          <w:sz w:val="24"/>
          <w:szCs w:val="24"/>
        </w:rPr>
        <w:t>Стоит также отметить поправки в Федеральный закон от 28.12.2013</w:t>
      </w:r>
      <w:r w:rsidR="0006108C" w:rsidRPr="00FD528B">
        <w:rPr>
          <w:rFonts w:ascii="Times New Roman" w:hAnsi="Times New Roman" w:cs="Times New Roman"/>
          <w:bCs/>
          <w:sz w:val="24"/>
          <w:szCs w:val="24"/>
        </w:rPr>
        <w:t xml:space="preserve"> г.</w:t>
      </w:r>
      <w:r w:rsidR="005E2492" w:rsidRPr="00FD528B">
        <w:rPr>
          <w:rFonts w:ascii="Times New Roman" w:hAnsi="Times New Roman" w:cs="Times New Roman"/>
          <w:bCs/>
          <w:sz w:val="24"/>
          <w:szCs w:val="24"/>
        </w:rPr>
        <w:t xml:space="preserve"> № 400-ФЗ «О страховых пенсиях», касающиеся порядка исчисления страхового стажа [</w:t>
      </w:r>
      <w:r w:rsidR="00D01BFC" w:rsidRPr="00FD528B">
        <w:rPr>
          <w:rFonts w:ascii="Times New Roman" w:hAnsi="Times New Roman" w:cs="Times New Roman"/>
          <w:bCs/>
          <w:sz w:val="24"/>
          <w:szCs w:val="24"/>
        </w:rPr>
        <w:t>9</w:t>
      </w:r>
      <w:r w:rsidR="005E2492"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Законодатель предусмотрел норму, закрепляющую, что</w:t>
      </w:r>
      <w:r w:rsidR="004919F4" w:rsidRPr="00FD528B">
        <w:rPr>
          <w:rFonts w:ascii="Times New Roman" w:hAnsi="Times New Roman" w:cs="Times New Roman"/>
          <w:bCs/>
          <w:sz w:val="24"/>
          <w:szCs w:val="24"/>
        </w:rPr>
        <w:t xml:space="preserve"> </w:t>
      </w:r>
      <w:r w:rsidR="005E2492" w:rsidRPr="00FD528B">
        <w:rPr>
          <w:rFonts w:ascii="Times New Roman" w:hAnsi="Times New Roman" w:cs="Times New Roman"/>
          <w:bCs/>
          <w:sz w:val="24"/>
          <w:szCs w:val="24"/>
        </w:rPr>
        <w:t>период участия в СВО засчитывается в двойном размере, что позволит гражданам раньше выйти на пенсию</w:t>
      </w:r>
      <w:r w:rsidRPr="00FD528B">
        <w:rPr>
          <w:rFonts w:ascii="Times New Roman" w:hAnsi="Times New Roman" w:cs="Times New Roman"/>
          <w:bCs/>
          <w:sz w:val="24"/>
          <w:szCs w:val="24"/>
        </w:rPr>
        <w:t xml:space="preserve">. </w:t>
      </w:r>
      <w:r w:rsidR="00921355" w:rsidRPr="00FD528B">
        <w:rPr>
          <w:rFonts w:ascii="Times New Roman" w:hAnsi="Times New Roman" w:cs="Times New Roman"/>
          <w:bCs/>
          <w:sz w:val="24"/>
          <w:szCs w:val="24"/>
        </w:rPr>
        <w:t xml:space="preserve">В октябре 2022 г. </w:t>
      </w:r>
      <w:r w:rsidR="00BC16E1" w:rsidRPr="00FD528B">
        <w:rPr>
          <w:rFonts w:ascii="Times New Roman" w:hAnsi="Times New Roman" w:cs="Times New Roman"/>
          <w:bCs/>
          <w:sz w:val="24"/>
          <w:szCs w:val="24"/>
        </w:rPr>
        <w:t>был принят Федеральный закон</w:t>
      </w:r>
      <w:r w:rsidR="00921355" w:rsidRPr="00FD528B">
        <w:rPr>
          <w:rFonts w:ascii="Times New Roman" w:hAnsi="Times New Roman" w:cs="Times New Roman"/>
          <w:bCs/>
          <w:sz w:val="24"/>
          <w:szCs w:val="24"/>
        </w:rPr>
        <w:t>, предоставляющий мобилизованным и их семьям право оформить кредитные каникулы</w:t>
      </w:r>
      <w:r w:rsidR="0010109A"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6</w:t>
      </w:r>
      <w:r w:rsidR="0010109A" w:rsidRPr="00FD528B">
        <w:rPr>
          <w:rFonts w:ascii="Times New Roman" w:hAnsi="Times New Roman" w:cs="Times New Roman"/>
          <w:bCs/>
          <w:sz w:val="24"/>
          <w:szCs w:val="24"/>
        </w:rPr>
        <w:t>]</w:t>
      </w:r>
      <w:r w:rsidR="00921355" w:rsidRPr="00FD528B">
        <w:rPr>
          <w:rFonts w:ascii="Times New Roman" w:hAnsi="Times New Roman" w:cs="Times New Roman"/>
          <w:bCs/>
          <w:sz w:val="24"/>
          <w:szCs w:val="24"/>
        </w:rPr>
        <w:t>.</w:t>
      </w:r>
    </w:p>
    <w:p w:rsidR="0046482C" w:rsidRPr="00FD528B" w:rsidRDefault="0046482C" w:rsidP="00FD528B">
      <w:pPr>
        <w:tabs>
          <w:tab w:val="left" w:pos="426"/>
          <w:tab w:val="left" w:pos="709"/>
          <w:tab w:val="left" w:pos="851"/>
          <w:tab w:val="left" w:pos="1134"/>
        </w:tabs>
        <w:spacing w:after="0" w:line="240" w:lineRule="auto"/>
        <w:ind w:firstLine="454"/>
        <w:jc w:val="both"/>
        <w:rPr>
          <w:rFonts w:ascii="Times New Roman" w:hAnsi="Times New Roman" w:cs="Times New Roman"/>
          <w:bCs/>
          <w:iCs/>
          <w:sz w:val="24"/>
          <w:szCs w:val="24"/>
        </w:rPr>
      </w:pPr>
      <w:r w:rsidRPr="00FD528B">
        <w:rPr>
          <w:rFonts w:ascii="Times New Roman" w:hAnsi="Times New Roman" w:cs="Times New Roman"/>
          <w:bCs/>
          <w:sz w:val="24"/>
          <w:szCs w:val="24"/>
        </w:rPr>
        <w:t xml:space="preserve">Острым остается вопрос о приравнивании социальных прав бойцов частных военных компаний </w:t>
      </w:r>
      <w:r w:rsidR="0006108C" w:rsidRPr="00FD528B">
        <w:rPr>
          <w:rFonts w:ascii="Times New Roman" w:hAnsi="Times New Roman" w:cs="Times New Roman"/>
          <w:bCs/>
          <w:sz w:val="24"/>
          <w:szCs w:val="24"/>
        </w:rPr>
        <w:t xml:space="preserve">(далее – ЧВК) </w:t>
      </w:r>
      <w:r w:rsidRPr="00FD528B">
        <w:rPr>
          <w:rFonts w:ascii="Times New Roman" w:hAnsi="Times New Roman" w:cs="Times New Roman"/>
          <w:bCs/>
          <w:sz w:val="24"/>
          <w:szCs w:val="24"/>
        </w:rPr>
        <w:t xml:space="preserve">и солдат Вооруженных </w:t>
      </w:r>
      <w:r w:rsidR="00F56D32" w:rsidRPr="00FD528B">
        <w:rPr>
          <w:rFonts w:ascii="Times New Roman" w:hAnsi="Times New Roman" w:cs="Times New Roman"/>
          <w:bCs/>
          <w:sz w:val="24"/>
          <w:szCs w:val="24"/>
        </w:rPr>
        <w:t>Сил </w:t>
      </w:r>
      <w:r w:rsidRPr="00FD528B">
        <w:rPr>
          <w:rFonts w:ascii="Times New Roman" w:hAnsi="Times New Roman" w:cs="Times New Roman"/>
          <w:bCs/>
          <w:sz w:val="24"/>
          <w:szCs w:val="24"/>
        </w:rPr>
        <w:t>РФ.</w:t>
      </w:r>
      <w:r w:rsidR="004919F4" w:rsidRPr="00FD528B">
        <w:rPr>
          <w:rFonts w:ascii="Times New Roman" w:hAnsi="Times New Roman" w:cs="Times New Roman"/>
          <w:bCs/>
          <w:sz w:val="24"/>
          <w:szCs w:val="24"/>
        </w:rPr>
        <w:t xml:space="preserve"> </w:t>
      </w:r>
      <w:r w:rsidR="007C255D" w:rsidRPr="00FD528B">
        <w:rPr>
          <w:rFonts w:ascii="Times New Roman" w:hAnsi="Times New Roman" w:cs="Times New Roman"/>
          <w:bCs/>
          <w:sz w:val="24"/>
          <w:szCs w:val="24"/>
        </w:rPr>
        <w:t>Солдаты из ЧВК успешно выполняют задачи в рамках спецоперации на Украине наравне с военными регулярной армии РФ.</w:t>
      </w:r>
      <w:r w:rsidR="00447BE5" w:rsidRPr="00FD528B">
        <w:rPr>
          <w:rFonts w:ascii="Times New Roman" w:hAnsi="Times New Roman" w:cs="Times New Roman"/>
          <w:bCs/>
          <w:sz w:val="24"/>
          <w:szCs w:val="24"/>
        </w:rPr>
        <w:t xml:space="preserve"> Законодательное признание статуса сотрудников ЧВК </w:t>
      </w:r>
      <w:r w:rsidR="0006108C" w:rsidRPr="00FD528B">
        <w:rPr>
          <w:rFonts w:ascii="Times New Roman" w:hAnsi="Times New Roman" w:cs="Times New Roman"/>
          <w:bCs/>
          <w:sz w:val="24"/>
          <w:szCs w:val="24"/>
        </w:rPr>
        <w:t xml:space="preserve">позволит им </w:t>
      </w:r>
      <w:r w:rsidR="00447BE5" w:rsidRPr="00FD528B">
        <w:rPr>
          <w:rFonts w:ascii="Times New Roman" w:hAnsi="Times New Roman" w:cs="Times New Roman"/>
          <w:bCs/>
          <w:sz w:val="24"/>
          <w:szCs w:val="24"/>
        </w:rPr>
        <w:t>и член</w:t>
      </w:r>
      <w:r w:rsidR="0006108C" w:rsidRPr="00FD528B">
        <w:rPr>
          <w:rFonts w:ascii="Times New Roman" w:hAnsi="Times New Roman" w:cs="Times New Roman"/>
          <w:bCs/>
          <w:sz w:val="24"/>
          <w:szCs w:val="24"/>
        </w:rPr>
        <w:t>ам</w:t>
      </w:r>
      <w:r w:rsidR="00447BE5" w:rsidRPr="00FD528B">
        <w:rPr>
          <w:rFonts w:ascii="Times New Roman" w:hAnsi="Times New Roman" w:cs="Times New Roman"/>
          <w:bCs/>
          <w:sz w:val="24"/>
          <w:szCs w:val="24"/>
        </w:rPr>
        <w:t xml:space="preserve"> их семей получать равные льготы и меры социальной поддержки.</w:t>
      </w:r>
    </w:p>
    <w:p w:rsidR="002E5612" w:rsidRPr="00FD528B" w:rsidRDefault="0006108C"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Полагаем, что н</w:t>
      </w:r>
      <w:r w:rsidR="002E5612" w:rsidRPr="00FD528B">
        <w:rPr>
          <w:rFonts w:ascii="Times New Roman" w:hAnsi="Times New Roman" w:cs="Times New Roman"/>
          <w:bCs/>
          <w:sz w:val="24"/>
          <w:szCs w:val="24"/>
        </w:rPr>
        <w:t xml:space="preserve">а освобожденных территориях и на территории новых субъектов РФ </w:t>
      </w:r>
      <w:r w:rsidR="00D03E35" w:rsidRPr="00FD528B">
        <w:rPr>
          <w:rFonts w:ascii="Times New Roman" w:hAnsi="Times New Roman" w:cs="Times New Roman"/>
          <w:bCs/>
          <w:sz w:val="24"/>
          <w:szCs w:val="24"/>
        </w:rPr>
        <w:t xml:space="preserve">для наведения порядка </w:t>
      </w:r>
      <w:r w:rsidR="002E5612" w:rsidRPr="00FD528B">
        <w:rPr>
          <w:rFonts w:ascii="Times New Roman" w:hAnsi="Times New Roman" w:cs="Times New Roman"/>
          <w:bCs/>
          <w:sz w:val="24"/>
          <w:szCs w:val="24"/>
        </w:rPr>
        <w:t>необходимо вводить режим контртеррористической операции (</w:t>
      </w:r>
      <w:r w:rsidR="00F56D32" w:rsidRPr="00FD528B">
        <w:rPr>
          <w:rFonts w:ascii="Times New Roman" w:hAnsi="Times New Roman" w:cs="Times New Roman"/>
          <w:bCs/>
          <w:sz w:val="24"/>
          <w:szCs w:val="24"/>
        </w:rPr>
        <w:t xml:space="preserve">далее – </w:t>
      </w:r>
      <w:r w:rsidR="002E5612" w:rsidRPr="00FD528B">
        <w:rPr>
          <w:rFonts w:ascii="Times New Roman" w:hAnsi="Times New Roman" w:cs="Times New Roman"/>
          <w:bCs/>
          <w:sz w:val="24"/>
          <w:szCs w:val="24"/>
        </w:rPr>
        <w:t>КТО) в целях противостояния террористическим актам со стороны киевского руководства и ВСУ.</w:t>
      </w:r>
      <w:r w:rsidR="00D03E35" w:rsidRPr="00FD528B">
        <w:rPr>
          <w:rFonts w:ascii="Times New Roman" w:hAnsi="Times New Roman" w:cs="Times New Roman"/>
          <w:bCs/>
          <w:sz w:val="24"/>
          <w:szCs w:val="24"/>
        </w:rPr>
        <w:t xml:space="preserve"> П</w:t>
      </w:r>
      <w:r w:rsidR="002E5612" w:rsidRPr="00FD528B">
        <w:rPr>
          <w:rFonts w:ascii="Times New Roman" w:hAnsi="Times New Roman" w:cs="Times New Roman"/>
          <w:bCs/>
          <w:sz w:val="24"/>
          <w:szCs w:val="24"/>
        </w:rPr>
        <w:t>равовой режим контртеррористической операции определяется ФЗ от 06.03.2006</w:t>
      </w:r>
      <w:r w:rsidRPr="00FD528B">
        <w:rPr>
          <w:rFonts w:ascii="Times New Roman" w:hAnsi="Times New Roman" w:cs="Times New Roman"/>
          <w:bCs/>
          <w:sz w:val="24"/>
          <w:szCs w:val="24"/>
        </w:rPr>
        <w:t xml:space="preserve"> г.</w:t>
      </w:r>
      <w:r w:rsidR="002E5612" w:rsidRPr="00FD528B">
        <w:rPr>
          <w:rFonts w:ascii="Times New Roman" w:hAnsi="Times New Roman" w:cs="Times New Roman"/>
          <w:bCs/>
          <w:sz w:val="24"/>
          <w:szCs w:val="24"/>
        </w:rPr>
        <w:t xml:space="preserve"> № 35-ФЗ «О противодействии терроризму» и вводится для пресечения террористического акта и преступлений террористической направленности на территории Российской Федерации [</w:t>
      </w:r>
      <w:r w:rsidR="00D01BFC" w:rsidRPr="00FD528B">
        <w:rPr>
          <w:rFonts w:ascii="Times New Roman" w:hAnsi="Times New Roman" w:cs="Times New Roman"/>
          <w:bCs/>
          <w:sz w:val="24"/>
          <w:szCs w:val="24"/>
        </w:rPr>
        <w:t>11</w:t>
      </w:r>
      <w:r w:rsidR="002E5612" w:rsidRPr="00FD528B">
        <w:rPr>
          <w:rFonts w:ascii="Times New Roman" w:hAnsi="Times New Roman" w:cs="Times New Roman"/>
          <w:bCs/>
          <w:sz w:val="24"/>
          <w:szCs w:val="24"/>
        </w:rPr>
        <w:t>].</w:t>
      </w:r>
    </w:p>
    <w:p w:rsidR="003612B6" w:rsidRPr="00FD528B" w:rsidRDefault="00C13548"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Особое место занимает деятельность органов внутренних дел Российской Федерации</w:t>
      </w:r>
      <w:r w:rsidR="004919F4"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по профилактике терроризма, борьбе с терроризмом и ликвидации их последствий</w:t>
      </w:r>
      <w:r w:rsidR="00456658" w:rsidRPr="00FD528B">
        <w:rPr>
          <w:rFonts w:ascii="Times New Roman" w:hAnsi="Times New Roman" w:cs="Times New Roman"/>
          <w:bCs/>
          <w:sz w:val="24"/>
          <w:szCs w:val="24"/>
        </w:rPr>
        <w:t xml:space="preserve"> [</w:t>
      </w:r>
      <w:r w:rsidR="0010109A" w:rsidRPr="00FD528B">
        <w:rPr>
          <w:rFonts w:ascii="Times New Roman" w:hAnsi="Times New Roman" w:cs="Times New Roman"/>
          <w:bCs/>
          <w:sz w:val="24"/>
          <w:szCs w:val="24"/>
        </w:rPr>
        <w:t>2</w:t>
      </w:r>
      <w:r w:rsidR="00D01BFC" w:rsidRPr="00FD528B">
        <w:rPr>
          <w:rFonts w:ascii="Times New Roman" w:hAnsi="Times New Roman" w:cs="Times New Roman"/>
          <w:bCs/>
          <w:sz w:val="24"/>
          <w:szCs w:val="24"/>
        </w:rPr>
        <w:t>4</w:t>
      </w:r>
      <w:r w:rsidR="00456658"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3612B6" w:rsidRPr="00FD528B">
        <w:rPr>
          <w:rFonts w:ascii="Times New Roman" w:hAnsi="Times New Roman" w:cs="Times New Roman"/>
          <w:bCs/>
          <w:sz w:val="24"/>
          <w:szCs w:val="24"/>
        </w:rPr>
        <w:t>Согласно ст</w:t>
      </w:r>
      <w:r w:rsidR="00F56D32" w:rsidRPr="00FD528B">
        <w:rPr>
          <w:rFonts w:ascii="Times New Roman" w:hAnsi="Times New Roman" w:cs="Times New Roman"/>
          <w:bCs/>
          <w:sz w:val="24"/>
          <w:szCs w:val="24"/>
        </w:rPr>
        <w:t>.</w:t>
      </w:r>
      <w:r w:rsidR="003612B6" w:rsidRPr="00FD528B">
        <w:rPr>
          <w:rFonts w:ascii="Times New Roman" w:hAnsi="Times New Roman" w:cs="Times New Roman"/>
          <w:bCs/>
          <w:sz w:val="24"/>
          <w:szCs w:val="24"/>
        </w:rPr>
        <w:t xml:space="preserve"> 2 Федерального закона «О полиции» [</w:t>
      </w:r>
      <w:r w:rsidR="00D01BFC" w:rsidRPr="00FD528B">
        <w:rPr>
          <w:rFonts w:ascii="Times New Roman" w:hAnsi="Times New Roman" w:cs="Times New Roman"/>
          <w:bCs/>
          <w:sz w:val="24"/>
          <w:szCs w:val="24"/>
        </w:rPr>
        <w:t>8</w:t>
      </w:r>
      <w:r w:rsidR="003612B6" w:rsidRPr="00FD528B">
        <w:rPr>
          <w:rFonts w:ascii="Times New Roman" w:hAnsi="Times New Roman" w:cs="Times New Roman"/>
          <w:bCs/>
          <w:sz w:val="24"/>
          <w:szCs w:val="24"/>
        </w:rPr>
        <w:t xml:space="preserve">] сотрудники полиции могут участвовать в деятельности по поддержанию или восстановлению международного мира и безопасности по решению Президента </w:t>
      </w:r>
      <w:r w:rsidR="0006108C" w:rsidRPr="00FD528B">
        <w:rPr>
          <w:rFonts w:ascii="Times New Roman" w:hAnsi="Times New Roman" w:cs="Times New Roman"/>
          <w:bCs/>
          <w:sz w:val="24"/>
          <w:szCs w:val="24"/>
        </w:rPr>
        <w:t xml:space="preserve">Российской </w:t>
      </w:r>
      <w:r w:rsidR="003612B6" w:rsidRPr="00FD528B">
        <w:rPr>
          <w:rFonts w:ascii="Times New Roman" w:hAnsi="Times New Roman" w:cs="Times New Roman"/>
          <w:bCs/>
          <w:sz w:val="24"/>
          <w:szCs w:val="24"/>
        </w:rPr>
        <w:t xml:space="preserve">Федерации. </w:t>
      </w:r>
      <w:r w:rsidR="000655F1" w:rsidRPr="00FD528B">
        <w:rPr>
          <w:rFonts w:ascii="Times New Roman" w:hAnsi="Times New Roman" w:cs="Times New Roman"/>
          <w:bCs/>
          <w:sz w:val="24"/>
          <w:szCs w:val="24"/>
        </w:rPr>
        <w:t>В декабре 2022 г</w:t>
      </w:r>
      <w:r w:rsidR="0006108C" w:rsidRPr="00FD528B">
        <w:rPr>
          <w:rFonts w:ascii="Times New Roman" w:hAnsi="Times New Roman" w:cs="Times New Roman"/>
          <w:bCs/>
          <w:sz w:val="24"/>
          <w:szCs w:val="24"/>
        </w:rPr>
        <w:t>.</w:t>
      </w:r>
      <w:r w:rsidR="000655F1" w:rsidRPr="00FD528B">
        <w:rPr>
          <w:rFonts w:ascii="Times New Roman" w:hAnsi="Times New Roman" w:cs="Times New Roman"/>
          <w:bCs/>
          <w:sz w:val="24"/>
          <w:szCs w:val="24"/>
        </w:rPr>
        <w:t xml:space="preserve"> Президент РФ подписал Указ </w:t>
      </w:r>
      <w:r w:rsidR="0006108C" w:rsidRPr="00FD528B">
        <w:rPr>
          <w:rFonts w:ascii="Times New Roman" w:hAnsi="Times New Roman" w:cs="Times New Roman"/>
          <w:bCs/>
          <w:sz w:val="24"/>
          <w:szCs w:val="24"/>
        </w:rPr>
        <w:t>№</w:t>
      </w:r>
      <w:r w:rsidR="000655F1" w:rsidRPr="00FD528B">
        <w:rPr>
          <w:rFonts w:ascii="Times New Roman" w:hAnsi="Times New Roman" w:cs="Times New Roman"/>
          <w:bCs/>
          <w:sz w:val="24"/>
          <w:szCs w:val="24"/>
        </w:rPr>
        <w:t xml:space="preserve"> 984 «Об особенностях поступления на службу в органы внутренних дел Российской Федерации на территориях Донецкой Народной Республики, Луганской Народной Республики, Запорожской области и Херсонской области» [</w:t>
      </w:r>
      <w:r w:rsidR="0010109A" w:rsidRPr="00FD528B">
        <w:rPr>
          <w:rFonts w:ascii="Times New Roman" w:hAnsi="Times New Roman" w:cs="Times New Roman"/>
          <w:bCs/>
          <w:sz w:val="24"/>
          <w:szCs w:val="24"/>
        </w:rPr>
        <w:t>1</w:t>
      </w:r>
      <w:r w:rsidR="00D01BFC" w:rsidRPr="00FD528B">
        <w:rPr>
          <w:rFonts w:ascii="Times New Roman" w:hAnsi="Times New Roman" w:cs="Times New Roman"/>
          <w:bCs/>
          <w:sz w:val="24"/>
          <w:szCs w:val="24"/>
        </w:rPr>
        <w:t>3</w:t>
      </w:r>
      <w:r w:rsidR="000655F1" w:rsidRPr="00FD528B">
        <w:rPr>
          <w:rFonts w:ascii="Times New Roman" w:hAnsi="Times New Roman" w:cs="Times New Roman"/>
          <w:bCs/>
          <w:sz w:val="24"/>
          <w:szCs w:val="24"/>
        </w:rPr>
        <w:t>]</w:t>
      </w:r>
      <w:r w:rsidR="00150959" w:rsidRPr="00FD528B">
        <w:rPr>
          <w:rFonts w:ascii="Times New Roman" w:hAnsi="Times New Roman" w:cs="Times New Roman"/>
          <w:bCs/>
          <w:sz w:val="24"/>
          <w:szCs w:val="24"/>
        </w:rPr>
        <w:t>.</w:t>
      </w:r>
    </w:p>
    <w:p w:rsidR="00051FD3" w:rsidRPr="00FD528B" w:rsidRDefault="00051FD3"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Взрывы на газопроводах «Северный поток» </w:t>
      </w:r>
      <w:r w:rsidR="00D96383" w:rsidRPr="00FD528B">
        <w:rPr>
          <w:rFonts w:ascii="Times New Roman" w:hAnsi="Times New Roman" w:cs="Times New Roman"/>
          <w:bCs/>
          <w:sz w:val="24"/>
          <w:szCs w:val="24"/>
        </w:rPr>
        <w:t xml:space="preserve">можно смело назвать </w:t>
      </w:r>
      <w:r w:rsidRPr="00FD528B">
        <w:rPr>
          <w:rFonts w:ascii="Times New Roman" w:hAnsi="Times New Roman" w:cs="Times New Roman"/>
          <w:bCs/>
          <w:sz w:val="24"/>
          <w:szCs w:val="24"/>
        </w:rPr>
        <w:t xml:space="preserve">преднамеренной диверсией и экологическим терроризмом. </w:t>
      </w:r>
      <w:r w:rsidR="00BC4BCA" w:rsidRPr="00FD528B">
        <w:rPr>
          <w:rFonts w:ascii="Times New Roman" w:hAnsi="Times New Roman" w:cs="Times New Roman"/>
          <w:bCs/>
          <w:sz w:val="24"/>
          <w:szCs w:val="24"/>
        </w:rPr>
        <w:t>О</w:t>
      </w:r>
      <w:r w:rsidR="00D96383" w:rsidRPr="00FD528B">
        <w:rPr>
          <w:rFonts w:ascii="Times New Roman" w:hAnsi="Times New Roman" w:cs="Times New Roman"/>
          <w:bCs/>
          <w:sz w:val="24"/>
          <w:szCs w:val="24"/>
        </w:rPr>
        <w:t>бъект</w:t>
      </w:r>
      <w:r w:rsidR="00BC4BCA" w:rsidRPr="00FD528B">
        <w:rPr>
          <w:rFonts w:ascii="Times New Roman" w:hAnsi="Times New Roman" w:cs="Times New Roman"/>
          <w:bCs/>
          <w:sz w:val="24"/>
          <w:szCs w:val="24"/>
        </w:rPr>
        <w:t>ами</w:t>
      </w:r>
      <w:r w:rsidR="00D96383" w:rsidRPr="00FD528B">
        <w:rPr>
          <w:rFonts w:ascii="Times New Roman" w:hAnsi="Times New Roman" w:cs="Times New Roman"/>
          <w:bCs/>
          <w:sz w:val="24"/>
          <w:szCs w:val="24"/>
        </w:rPr>
        <w:t xml:space="preserve"> э</w:t>
      </w:r>
      <w:r w:rsidRPr="00FD528B">
        <w:rPr>
          <w:rFonts w:ascii="Times New Roman" w:hAnsi="Times New Roman" w:cs="Times New Roman"/>
          <w:bCs/>
          <w:sz w:val="24"/>
          <w:szCs w:val="24"/>
        </w:rPr>
        <w:t>кологическ</w:t>
      </w:r>
      <w:r w:rsidR="00D96383" w:rsidRPr="00FD528B">
        <w:rPr>
          <w:rFonts w:ascii="Times New Roman" w:hAnsi="Times New Roman" w:cs="Times New Roman"/>
          <w:bCs/>
          <w:sz w:val="24"/>
          <w:szCs w:val="24"/>
        </w:rPr>
        <w:t>ого</w:t>
      </w:r>
      <w:r w:rsidRPr="00FD528B">
        <w:rPr>
          <w:rFonts w:ascii="Times New Roman" w:hAnsi="Times New Roman" w:cs="Times New Roman"/>
          <w:bCs/>
          <w:sz w:val="24"/>
          <w:szCs w:val="24"/>
        </w:rPr>
        <w:t xml:space="preserve"> терроризм</w:t>
      </w:r>
      <w:r w:rsidR="00D96383" w:rsidRPr="00FD528B">
        <w:rPr>
          <w:rFonts w:ascii="Times New Roman" w:hAnsi="Times New Roman" w:cs="Times New Roman"/>
          <w:bCs/>
          <w:sz w:val="24"/>
          <w:szCs w:val="24"/>
        </w:rPr>
        <w:t>а</w:t>
      </w:r>
      <w:r w:rsidRPr="00FD528B">
        <w:rPr>
          <w:rFonts w:ascii="Times New Roman" w:hAnsi="Times New Roman" w:cs="Times New Roman"/>
          <w:bCs/>
          <w:sz w:val="24"/>
          <w:szCs w:val="24"/>
        </w:rPr>
        <w:t xml:space="preserve"> явля</w:t>
      </w:r>
      <w:r w:rsidR="00BC4BCA" w:rsidRPr="00FD528B">
        <w:rPr>
          <w:rFonts w:ascii="Times New Roman" w:hAnsi="Times New Roman" w:cs="Times New Roman"/>
          <w:bCs/>
          <w:sz w:val="24"/>
          <w:szCs w:val="24"/>
        </w:rPr>
        <w:t>ю</w:t>
      </w:r>
      <w:r w:rsidRPr="00FD528B">
        <w:rPr>
          <w:rFonts w:ascii="Times New Roman" w:hAnsi="Times New Roman" w:cs="Times New Roman"/>
          <w:bCs/>
          <w:sz w:val="24"/>
          <w:szCs w:val="24"/>
        </w:rPr>
        <w:t>тся общественная безопасность</w:t>
      </w:r>
      <w:r w:rsidR="00BC4BCA" w:rsidRPr="00FD528B">
        <w:rPr>
          <w:rFonts w:ascii="Times New Roman" w:hAnsi="Times New Roman" w:cs="Times New Roman"/>
          <w:bCs/>
          <w:sz w:val="24"/>
          <w:szCs w:val="24"/>
        </w:rPr>
        <w:t xml:space="preserve"> и </w:t>
      </w:r>
      <w:r w:rsidRPr="00FD528B">
        <w:rPr>
          <w:rFonts w:ascii="Times New Roman" w:hAnsi="Times New Roman" w:cs="Times New Roman"/>
          <w:bCs/>
          <w:sz w:val="24"/>
          <w:szCs w:val="24"/>
        </w:rPr>
        <w:t xml:space="preserve">окружающая природная среда, </w:t>
      </w:r>
      <w:r w:rsidR="00BC4BCA" w:rsidRPr="00FD528B">
        <w:rPr>
          <w:rFonts w:ascii="Times New Roman" w:hAnsi="Times New Roman" w:cs="Times New Roman"/>
          <w:bCs/>
          <w:sz w:val="24"/>
          <w:szCs w:val="24"/>
        </w:rPr>
        <w:t xml:space="preserve">вред которым наносится посредством </w:t>
      </w:r>
      <w:r w:rsidRPr="00FD528B">
        <w:rPr>
          <w:rFonts w:ascii="Times New Roman" w:hAnsi="Times New Roman" w:cs="Times New Roman"/>
          <w:bCs/>
          <w:sz w:val="24"/>
          <w:szCs w:val="24"/>
        </w:rPr>
        <w:t>современного</w:t>
      </w:r>
      <w:r w:rsidR="004919F4" w:rsidRPr="00FD528B">
        <w:rPr>
          <w:rFonts w:ascii="Times New Roman" w:hAnsi="Times New Roman" w:cs="Times New Roman"/>
          <w:bCs/>
          <w:sz w:val="24"/>
          <w:szCs w:val="24"/>
        </w:rPr>
        <w:t xml:space="preserve"> </w:t>
      </w:r>
      <w:r w:rsidR="00BC4BCA" w:rsidRPr="00FD528B">
        <w:rPr>
          <w:rFonts w:ascii="Times New Roman" w:hAnsi="Times New Roman" w:cs="Times New Roman"/>
          <w:bCs/>
          <w:sz w:val="24"/>
          <w:szCs w:val="24"/>
        </w:rPr>
        <w:t>оружия</w:t>
      </w:r>
      <w:r w:rsidR="00D96383" w:rsidRPr="00FD528B">
        <w:rPr>
          <w:rFonts w:ascii="Times New Roman" w:hAnsi="Times New Roman" w:cs="Times New Roman"/>
          <w:bCs/>
          <w:sz w:val="24"/>
          <w:szCs w:val="24"/>
        </w:rPr>
        <w:t>.</w:t>
      </w:r>
      <w:r w:rsidR="0006108C"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Несмотря на высокую степень общественной опасности</w:t>
      </w:r>
      <w:r w:rsidR="00BC4BCA" w:rsidRPr="00FD528B">
        <w:rPr>
          <w:rFonts w:ascii="Times New Roman" w:hAnsi="Times New Roman" w:cs="Times New Roman"/>
          <w:bCs/>
          <w:sz w:val="24"/>
          <w:szCs w:val="24"/>
        </w:rPr>
        <w:t>,</w:t>
      </w:r>
      <w:r w:rsidR="004919F4" w:rsidRPr="00FD528B">
        <w:rPr>
          <w:rFonts w:ascii="Times New Roman" w:hAnsi="Times New Roman" w:cs="Times New Roman"/>
          <w:bCs/>
          <w:sz w:val="24"/>
          <w:szCs w:val="24"/>
        </w:rPr>
        <w:t xml:space="preserve"> </w:t>
      </w:r>
      <w:r w:rsidR="00BC4BCA" w:rsidRPr="00FD528B">
        <w:rPr>
          <w:rFonts w:ascii="Times New Roman" w:hAnsi="Times New Roman" w:cs="Times New Roman"/>
          <w:bCs/>
          <w:sz w:val="24"/>
          <w:szCs w:val="24"/>
        </w:rPr>
        <w:t xml:space="preserve">законодательно не закреплено понятие </w:t>
      </w:r>
      <w:r w:rsidRPr="00FD528B">
        <w:rPr>
          <w:rFonts w:ascii="Times New Roman" w:hAnsi="Times New Roman" w:cs="Times New Roman"/>
          <w:bCs/>
          <w:sz w:val="24"/>
          <w:szCs w:val="24"/>
        </w:rPr>
        <w:t>экологического терроризма, а</w:t>
      </w:r>
      <w:r w:rsidR="00BC4BCA" w:rsidRPr="00FD528B">
        <w:rPr>
          <w:rFonts w:ascii="Times New Roman" w:hAnsi="Times New Roman" w:cs="Times New Roman"/>
          <w:bCs/>
          <w:sz w:val="24"/>
          <w:szCs w:val="24"/>
        </w:rPr>
        <w:t xml:space="preserve"> экологические теракты не имеют </w:t>
      </w:r>
      <w:r w:rsidRPr="00FD528B">
        <w:rPr>
          <w:rFonts w:ascii="Times New Roman" w:hAnsi="Times New Roman" w:cs="Times New Roman"/>
          <w:bCs/>
          <w:sz w:val="24"/>
          <w:szCs w:val="24"/>
        </w:rPr>
        <w:t xml:space="preserve">уголовно-правового запрета. </w:t>
      </w:r>
      <w:r w:rsidR="00AC7191" w:rsidRPr="00FD528B">
        <w:rPr>
          <w:rFonts w:ascii="Times New Roman" w:hAnsi="Times New Roman" w:cs="Times New Roman"/>
          <w:bCs/>
          <w:sz w:val="24"/>
          <w:szCs w:val="24"/>
        </w:rPr>
        <w:t>На наш взгляд, необходимо продолжать</w:t>
      </w:r>
      <w:r w:rsidRPr="00FD528B">
        <w:rPr>
          <w:rFonts w:ascii="Times New Roman" w:hAnsi="Times New Roman" w:cs="Times New Roman"/>
          <w:bCs/>
          <w:sz w:val="24"/>
          <w:szCs w:val="24"/>
        </w:rPr>
        <w:t xml:space="preserve"> исследования </w:t>
      </w:r>
      <w:r w:rsidR="002F3E54" w:rsidRPr="00FD528B">
        <w:rPr>
          <w:rFonts w:ascii="Times New Roman" w:hAnsi="Times New Roman" w:cs="Times New Roman"/>
          <w:bCs/>
          <w:sz w:val="24"/>
          <w:szCs w:val="24"/>
        </w:rPr>
        <w:t xml:space="preserve">вопросов </w:t>
      </w:r>
      <w:r w:rsidRPr="00FD528B">
        <w:rPr>
          <w:rFonts w:ascii="Times New Roman" w:hAnsi="Times New Roman" w:cs="Times New Roman"/>
          <w:bCs/>
          <w:sz w:val="24"/>
          <w:szCs w:val="24"/>
        </w:rPr>
        <w:t xml:space="preserve">экологического терроризма, </w:t>
      </w:r>
      <w:r w:rsidR="002F3E54" w:rsidRPr="00FD528B">
        <w:rPr>
          <w:rFonts w:ascii="Times New Roman" w:hAnsi="Times New Roman" w:cs="Times New Roman"/>
          <w:bCs/>
          <w:sz w:val="24"/>
          <w:szCs w:val="24"/>
        </w:rPr>
        <w:t xml:space="preserve">в том числе и вопросы </w:t>
      </w:r>
      <w:r w:rsidRPr="00FD528B">
        <w:rPr>
          <w:rFonts w:ascii="Times New Roman" w:hAnsi="Times New Roman" w:cs="Times New Roman"/>
          <w:bCs/>
          <w:sz w:val="24"/>
          <w:szCs w:val="24"/>
        </w:rPr>
        <w:t xml:space="preserve">практической реализации специальных уголовно-правовых мер противодействия </w:t>
      </w:r>
      <w:r w:rsidR="002F3E54" w:rsidRPr="00FD528B">
        <w:rPr>
          <w:rFonts w:ascii="Times New Roman" w:hAnsi="Times New Roman" w:cs="Times New Roman"/>
          <w:bCs/>
          <w:sz w:val="24"/>
          <w:szCs w:val="24"/>
        </w:rPr>
        <w:t>данному виду терроризма.</w:t>
      </w:r>
    </w:p>
    <w:p w:rsidR="00AF7082" w:rsidRPr="00FD528B" w:rsidRDefault="006E3206"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С</w:t>
      </w:r>
      <w:r w:rsidR="00136BD8" w:rsidRPr="00FD528B">
        <w:rPr>
          <w:rFonts w:ascii="Times New Roman" w:hAnsi="Times New Roman" w:cs="Times New Roman"/>
          <w:bCs/>
          <w:sz w:val="24"/>
          <w:szCs w:val="24"/>
        </w:rPr>
        <w:t xml:space="preserve">овременные угрозы </w:t>
      </w:r>
      <w:r w:rsidR="0059333B" w:rsidRPr="00FD528B">
        <w:rPr>
          <w:rFonts w:ascii="Times New Roman" w:hAnsi="Times New Roman" w:cs="Times New Roman"/>
          <w:bCs/>
          <w:sz w:val="24"/>
          <w:szCs w:val="24"/>
        </w:rPr>
        <w:t>возникают</w:t>
      </w:r>
      <w:r w:rsidR="00136BD8" w:rsidRPr="00FD528B">
        <w:rPr>
          <w:rFonts w:ascii="Times New Roman" w:hAnsi="Times New Roman" w:cs="Times New Roman"/>
          <w:bCs/>
          <w:sz w:val="24"/>
          <w:szCs w:val="24"/>
        </w:rPr>
        <w:t xml:space="preserve"> в условиях так называемых гибридных войн, которые ведутся между странами. </w:t>
      </w:r>
      <w:r w:rsidR="00113D9B" w:rsidRPr="00FD528B">
        <w:rPr>
          <w:rFonts w:ascii="Times New Roman" w:hAnsi="Times New Roman" w:cs="Times New Roman"/>
          <w:bCs/>
          <w:sz w:val="24"/>
          <w:szCs w:val="24"/>
        </w:rPr>
        <w:t>Любая чрезвычайная ситуация характеризуется определенным комплексом деструктивных воздействий на информационную безопасность</w:t>
      </w:r>
      <w:r w:rsidR="0059333B" w:rsidRPr="00FD528B">
        <w:rPr>
          <w:rFonts w:ascii="Times New Roman" w:hAnsi="Times New Roman" w:cs="Times New Roman"/>
          <w:bCs/>
          <w:sz w:val="24"/>
          <w:szCs w:val="24"/>
        </w:rPr>
        <w:t>, а ц</w:t>
      </w:r>
      <w:r w:rsidR="004F6DB6" w:rsidRPr="00FD528B">
        <w:rPr>
          <w:rFonts w:ascii="Times New Roman" w:hAnsi="Times New Roman" w:cs="Times New Roman"/>
          <w:bCs/>
          <w:sz w:val="24"/>
          <w:szCs w:val="24"/>
        </w:rPr>
        <w:t>елью и</w:t>
      </w:r>
      <w:r w:rsidR="00113D9B" w:rsidRPr="00FD528B">
        <w:rPr>
          <w:rFonts w:ascii="Times New Roman" w:hAnsi="Times New Roman" w:cs="Times New Roman"/>
          <w:bCs/>
          <w:sz w:val="24"/>
          <w:szCs w:val="24"/>
        </w:rPr>
        <w:t>нформационн</w:t>
      </w:r>
      <w:r w:rsidR="004F6DB6" w:rsidRPr="00FD528B">
        <w:rPr>
          <w:rFonts w:ascii="Times New Roman" w:hAnsi="Times New Roman" w:cs="Times New Roman"/>
          <w:bCs/>
          <w:sz w:val="24"/>
          <w:szCs w:val="24"/>
        </w:rPr>
        <w:t>ых</w:t>
      </w:r>
      <w:r w:rsidR="00113D9B" w:rsidRPr="00FD528B">
        <w:rPr>
          <w:rFonts w:ascii="Times New Roman" w:hAnsi="Times New Roman" w:cs="Times New Roman"/>
          <w:bCs/>
          <w:sz w:val="24"/>
          <w:szCs w:val="24"/>
        </w:rPr>
        <w:t xml:space="preserve"> войн между государствами является влияние на политику государства, против которого ведется </w:t>
      </w:r>
      <w:r w:rsidR="0059333B" w:rsidRPr="00FD528B">
        <w:rPr>
          <w:rFonts w:ascii="Times New Roman" w:hAnsi="Times New Roman" w:cs="Times New Roman"/>
          <w:bCs/>
          <w:sz w:val="24"/>
          <w:szCs w:val="24"/>
        </w:rPr>
        <w:t xml:space="preserve">такая </w:t>
      </w:r>
      <w:r w:rsidR="00113D9B" w:rsidRPr="00FD528B">
        <w:rPr>
          <w:rFonts w:ascii="Times New Roman" w:hAnsi="Times New Roman" w:cs="Times New Roman"/>
          <w:bCs/>
          <w:sz w:val="24"/>
          <w:szCs w:val="24"/>
        </w:rPr>
        <w:t>война.</w:t>
      </w:r>
    </w:p>
    <w:p w:rsidR="00F56682" w:rsidRPr="00FD528B" w:rsidRDefault="006218E7" w:rsidP="00FD528B">
      <w:pPr>
        <w:tabs>
          <w:tab w:val="left" w:pos="426"/>
          <w:tab w:val="left" w:pos="709"/>
          <w:tab w:val="left" w:pos="851"/>
          <w:tab w:val="left" w:pos="1134"/>
        </w:tabs>
        <w:spacing w:after="0" w:line="240" w:lineRule="auto"/>
        <w:ind w:firstLine="454"/>
        <w:jc w:val="both"/>
        <w:rPr>
          <w:rFonts w:ascii="Times New Roman" w:hAnsi="Times New Roman" w:cs="Times New Roman"/>
          <w:bCs/>
          <w:color w:val="FF0000"/>
          <w:sz w:val="24"/>
          <w:szCs w:val="24"/>
        </w:rPr>
      </w:pPr>
      <w:r w:rsidRPr="00FD528B">
        <w:rPr>
          <w:rFonts w:ascii="Times New Roman" w:hAnsi="Times New Roman" w:cs="Times New Roman"/>
          <w:bCs/>
          <w:sz w:val="24"/>
          <w:szCs w:val="24"/>
        </w:rPr>
        <w:t>В</w:t>
      </w:r>
      <w:r w:rsidR="00AF7082" w:rsidRPr="00FD528B">
        <w:rPr>
          <w:rFonts w:ascii="Times New Roman" w:hAnsi="Times New Roman" w:cs="Times New Roman"/>
          <w:bCs/>
          <w:sz w:val="24"/>
          <w:szCs w:val="24"/>
        </w:rPr>
        <w:t xml:space="preserve"> 2022 г</w:t>
      </w:r>
      <w:r w:rsidR="0059333B" w:rsidRPr="00FD528B">
        <w:rPr>
          <w:rFonts w:ascii="Times New Roman" w:hAnsi="Times New Roman" w:cs="Times New Roman"/>
          <w:bCs/>
          <w:sz w:val="24"/>
          <w:szCs w:val="24"/>
        </w:rPr>
        <w:t>.</w:t>
      </w:r>
      <w:r w:rsidR="00AF7082"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 xml:space="preserve">была </w:t>
      </w:r>
      <w:r w:rsidR="0059333B" w:rsidRPr="00FD528B">
        <w:rPr>
          <w:rFonts w:ascii="Times New Roman" w:hAnsi="Times New Roman" w:cs="Times New Roman"/>
          <w:bCs/>
          <w:sz w:val="24"/>
          <w:szCs w:val="24"/>
        </w:rPr>
        <w:t>введена</w:t>
      </w:r>
      <w:r w:rsidR="00AF7082" w:rsidRPr="00FD528B">
        <w:rPr>
          <w:rFonts w:ascii="Times New Roman" w:hAnsi="Times New Roman" w:cs="Times New Roman"/>
          <w:bCs/>
          <w:sz w:val="24"/>
          <w:szCs w:val="24"/>
        </w:rPr>
        <w:t xml:space="preserve"> административная ответственность за публично</w:t>
      </w:r>
      <w:r w:rsidRPr="00FD528B">
        <w:rPr>
          <w:rFonts w:ascii="Times New Roman" w:hAnsi="Times New Roman" w:cs="Times New Roman"/>
          <w:bCs/>
          <w:sz w:val="24"/>
          <w:szCs w:val="24"/>
        </w:rPr>
        <w:t xml:space="preserve">е </w:t>
      </w:r>
      <w:r w:rsidR="00AF7082" w:rsidRPr="00FD528B">
        <w:rPr>
          <w:rFonts w:ascii="Times New Roman" w:hAnsi="Times New Roman" w:cs="Times New Roman"/>
          <w:bCs/>
          <w:sz w:val="24"/>
          <w:szCs w:val="24"/>
        </w:rPr>
        <w:t>отождествлени</w:t>
      </w:r>
      <w:r w:rsidRPr="00FD528B">
        <w:rPr>
          <w:rFonts w:ascii="Times New Roman" w:hAnsi="Times New Roman" w:cs="Times New Roman"/>
          <w:bCs/>
          <w:sz w:val="24"/>
          <w:szCs w:val="24"/>
        </w:rPr>
        <w:t>е</w:t>
      </w:r>
      <w:r w:rsidR="00AF7082" w:rsidRPr="00FD528B">
        <w:rPr>
          <w:rFonts w:ascii="Times New Roman" w:hAnsi="Times New Roman" w:cs="Times New Roman"/>
          <w:bCs/>
          <w:sz w:val="24"/>
          <w:szCs w:val="24"/>
        </w:rPr>
        <w:t xml:space="preserve"> роли СССР и фашистской Германии в ходе Второй мировой войны</w:t>
      </w:r>
      <w:r w:rsidR="0059333B"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 xml:space="preserve">за публичную </w:t>
      </w:r>
      <w:r w:rsidR="00AF7082" w:rsidRPr="00FD528B">
        <w:rPr>
          <w:rFonts w:ascii="Times New Roman" w:hAnsi="Times New Roman" w:cs="Times New Roman"/>
          <w:bCs/>
          <w:sz w:val="24"/>
          <w:szCs w:val="24"/>
        </w:rPr>
        <w:t xml:space="preserve">дискредитацию использования Вооруженных Сил Российской Федерации и за призывы к введению мер ограничительного характера в отношении Российской Федерации. </w:t>
      </w:r>
      <w:r w:rsidR="004318EA" w:rsidRPr="00FD528B">
        <w:rPr>
          <w:rFonts w:ascii="Times New Roman" w:hAnsi="Times New Roman" w:cs="Times New Roman"/>
          <w:bCs/>
          <w:sz w:val="24"/>
          <w:szCs w:val="24"/>
        </w:rPr>
        <w:t xml:space="preserve">А также была </w:t>
      </w:r>
      <w:r w:rsidR="004318EA" w:rsidRPr="00FD528B">
        <w:rPr>
          <w:rFonts w:ascii="Times New Roman" w:hAnsi="Times New Roman" w:cs="Times New Roman"/>
          <w:bCs/>
          <w:sz w:val="24"/>
          <w:szCs w:val="24"/>
        </w:rPr>
        <w:lastRenderedPageBreak/>
        <w:t>введена</w:t>
      </w:r>
      <w:r w:rsidR="00F56682" w:rsidRPr="00FD528B">
        <w:rPr>
          <w:rFonts w:ascii="Times New Roman" w:hAnsi="Times New Roman" w:cs="Times New Roman"/>
          <w:bCs/>
          <w:sz w:val="24"/>
          <w:szCs w:val="24"/>
        </w:rPr>
        <w:t xml:space="preserve"> уголовная ответственность за распространение заведомо ложной информации об использовании Вооруженных Сил Российской Федерации и призывы к введению санкций.</w:t>
      </w:r>
    </w:p>
    <w:p w:rsidR="00F56682" w:rsidRPr="00FD528B" w:rsidRDefault="00F56682"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Федеральный закон от 14</w:t>
      </w:r>
      <w:r w:rsidR="00F56D32" w:rsidRPr="00FD528B">
        <w:rPr>
          <w:rFonts w:ascii="Times New Roman" w:hAnsi="Times New Roman" w:cs="Times New Roman"/>
          <w:bCs/>
          <w:sz w:val="24"/>
          <w:szCs w:val="24"/>
        </w:rPr>
        <w:t>.07.</w:t>
      </w:r>
      <w:r w:rsidRPr="00FD528B">
        <w:rPr>
          <w:rFonts w:ascii="Times New Roman" w:hAnsi="Times New Roman" w:cs="Times New Roman"/>
          <w:bCs/>
          <w:sz w:val="24"/>
          <w:szCs w:val="24"/>
        </w:rPr>
        <w:t xml:space="preserve">2022 г. № 255-ФЗ «О контроле за деятельностью лиц, находящихся под иностранным влиянием» </w:t>
      </w:r>
      <w:r w:rsidR="00D716C2" w:rsidRPr="00FD528B">
        <w:rPr>
          <w:rFonts w:ascii="Times New Roman" w:hAnsi="Times New Roman" w:cs="Times New Roman"/>
          <w:bCs/>
          <w:sz w:val="24"/>
          <w:szCs w:val="24"/>
        </w:rPr>
        <w:t xml:space="preserve"> [</w:t>
      </w:r>
      <w:r w:rsidR="00D01BFC" w:rsidRPr="00FD528B">
        <w:rPr>
          <w:rFonts w:ascii="Times New Roman" w:hAnsi="Times New Roman" w:cs="Times New Roman"/>
          <w:bCs/>
          <w:sz w:val="24"/>
          <w:szCs w:val="24"/>
        </w:rPr>
        <w:t>7</w:t>
      </w:r>
      <w:r w:rsidR="00D716C2"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принят в целях повышения эффективности регулирования института иностранных агентов.</w:t>
      </w:r>
      <w:r w:rsidRPr="00FD528B">
        <w:rPr>
          <w:rFonts w:ascii="Times New Roman" w:hAnsi="Times New Roman" w:cs="Times New Roman"/>
          <w:bCs/>
          <w:sz w:val="24"/>
          <w:szCs w:val="24"/>
        </w:rPr>
        <w:br/>
        <w:t>Под иностранным агентом понимается лицо, получившее поддержку и/или находящееся под иностранным влиянием в иных формах и осуществляющее деятельность, виды которой установлены настоящим законом. В целях учета иностранных агентов уполномоченным органом ведется реестр. Также ведется единый реестр физических лиц, аффилированных с иностранными агентами</w:t>
      </w:r>
      <w:r w:rsidR="0059333B" w:rsidRPr="00FD528B">
        <w:rPr>
          <w:rFonts w:ascii="Times New Roman" w:hAnsi="Times New Roman" w:cs="Times New Roman"/>
          <w:bCs/>
          <w:sz w:val="24"/>
          <w:szCs w:val="24"/>
        </w:rPr>
        <w:t>, з</w:t>
      </w:r>
      <w:r w:rsidRPr="00FD528B">
        <w:rPr>
          <w:rFonts w:ascii="Times New Roman" w:hAnsi="Times New Roman" w:cs="Times New Roman"/>
          <w:bCs/>
          <w:sz w:val="24"/>
          <w:szCs w:val="24"/>
        </w:rPr>
        <w:t>акреплен порядок включения в реестр и исключения из него.</w:t>
      </w:r>
    </w:p>
    <w:p w:rsidR="000C027E" w:rsidRPr="00FD528B" w:rsidRDefault="006E3206"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Можно сделать вывод, что по мере развития экстраординарной ситуации происходит и развитие чрезвычайного законодательства. В </w:t>
      </w:r>
      <w:r w:rsidR="0059333B" w:rsidRPr="00FD528B">
        <w:rPr>
          <w:rFonts w:ascii="Times New Roman" w:hAnsi="Times New Roman" w:cs="Times New Roman"/>
          <w:bCs/>
          <w:sz w:val="24"/>
          <w:szCs w:val="24"/>
        </w:rPr>
        <w:t>таких</w:t>
      </w:r>
      <w:r w:rsidRPr="00FD528B">
        <w:rPr>
          <w:rFonts w:ascii="Times New Roman" w:hAnsi="Times New Roman" w:cs="Times New Roman"/>
          <w:bCs/>
          <w:sz w:val="24"/>
          <w:szCs w:val="24"/>
        </w:rPr>
        <w:t xml:space="preserve"> условиях для решения оперативных вопросов создаются дополнительные особые органы управления с достаточно обширными компетенциями и возможностями. В случае наступления экстраординарных ситуаций кардинально изменяются методы реализации государственных функций, а именно</w:t>
      </w:r>
      <w:r w:rsidR="00F56D32" w:rsidRPr="00FD528B">
        <w:rPr>
          <w:rFonts w:ascii="Times New Roman" w:hAnsi="Times New Roman" w:cs="Times New Roman"/>
          <w:bCs/>
          <w:sz w:val="24"/>
          <w:szCs w:val="24"/>
        </w:rPr>
        <w:t>:</w:t>
      </w:r>
      <w:r w:rsidRPr="00FD528B">
        <w:rPr>
          <w:rFonts w:ascii="Times New Roman" w:hAnsi="Times New Roman" w:cs="Times New Roman"/>
          <w:bCs/>
          <w:sz w:val="24"/>
          <w:szCs w:val="24"/>
        </w:rPr>
        <w:t xml:space="preserve"> применяется директивный способ управления для быстроты выполнения принятых решений.</w:t>
      </w:r>
    </w:p>
    <w:p w:rsidR="0096222D" w:rsidRPr="00FD528B" w:rsidRDefault="0029533D"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Хотелось бы сделать вывод, что становление института специальных административно-правовых режимов тесно связано именно с возникновением необходимости на государственном уровне регулировать экстраординарные ситуации, являющи</w:t>
      </w:r>
      <w:r w:rsidR="0059333B" w:rsidRPr="00FD528B">
        <w:rPr>
          <w:rFonts w:ascii="Times New Roman" w:hAnsi="Times New Roman" w:cs="Times New Roman"/>
          <w:bCs/>
          <w:sz w:val="24"/>
          <w:szCs w:val="24"/>
        </w:rPr>
        <w:t>е</w:t>
      </w:r>
      <w:r w:rsidRPr="00FD528B">
        <w:rPr>
          <w:rFonts w:ascii="Times New Roman" w:hAnsi="Times New Roman" w:cs="Times New Roman"/>
          <w:bCs/>
          <w:sz w:val="24"/>
          <w:szCs w:val="24"/>
        </w:rPr>
        <w:t xml:space="preserve">ся прямой угрозой для </w:t>
      </w:r>
      <w:r w:rsidR="00C85120" w:rsidRPr="00FD528B">
        <w:rPr>
          <w:rFonts w:ascii="Times New Roman" w:hAnsi="Times New Roman" w:cs="Times New Roman"/>
          <w:bCs/>
          <w:sz w:val="24"/>
          <w:szCs w:val="24"/>
        </w:rPr>
        <w:t>общественной безопасности</w:t>
      </w:r>
      <w:r w:rsidRPr="00FD528B">
        <w:rPr>
          <w:rFonts w:ascii="Times New Roman" w:hAnsi="Times New Roman" w:cs="Times New Roman"/>
          <w:bCs/>
          <w:sz w:val="24"/>
          <w:szCs w:val="24"/>
        </w:rPr>
        <w:t>.</w:t>
      </w:r>
      <w:r w:rsidR="00C85120" w:rsidRPr="00FD528B">
        <w:rPr>
          <w:rFonts w:ascii="Times New Roman" w:hAnsi="Times New Roman" w:cs="Times New Roman"/>
          <w:bCs/>
          <w:sz w:val="24"/>
          <w:szCs w:val="24"/>
        </w:rPr>
        <w:t xml:space="preserve"> Однако в действующем законодательстве Российской Федерации не закреплен</w:t>
      </w:r>
      <w:r w:rsidR="00F56D32" w:rsidRPr="00FD528B">
        <w:rPr>
          <w:rFonts w:ascii="Times New Roman" w:hAnsi="Times New Roman" w:cs="Times New Roman"/>
          <w:bCs/>
          <w:sz w:val="24"/>
          <w:szCs w:val="24"/>
        </w:rPr>
        <w:t>ы</w:t>
      </w:r>
      <w:r w:rsidR="00C85120" w:rsidRPr="00FD528B">
        <w:rPr>
          <w:rFonts w:ascii="Times New Roman" w:hAnsi="Times New Roman" w:cs="Times New Roman"/>
          <w:bCs/>
          <w:sz w:val="24"/>
          <w:szCs w:val="24"/>
        </w:rPr>
        <w:t xml:space="preserve"> понятия и виды угроз общественной безопасности. В науке </w:t>
      </w:r>
      <w:r w:rsidRPr="00FD528B">
        <w:rPr>
          <w:rFonts w:ascii="Times New Roman" w:hAnsi="Times New Roman" w:cs="Times New Roman"/>
          <w:bCs/>
          <w:sz w:val="24"/>
          <w:szCs w:val="24"/>
        </w:rPr>
        <w:t xml:space="preserve">административного права не предусмотрено </w:t>
      </w:r>
      <w:r w:rsidR="00B5589D" w:rsidRPr="00FD528B">
        <w:rPr>
          <w:rFonts w:ascii="Times New Roman" w:hAnsi="Times New Roman" w:cs="Times New Roman"/>
          <w:bCs/>
          <w:sz w:val="24"/>
          <w:szCs w:val="24"/>
        </w:rPr>
        <w:t>н</w:t>
      </w:r>
      <w:r w:rsidR="004919F4" w:rsidRPr="00FD528B">
        <w:rPr>
          <w:rFonts w:ascii="Times New Roman" w:hAnsi="Times New Roman" w:cs="Times New Roman"/>
          <w:bCs/>
          <w:sz w:val="24"/>
          <w:szCs w:val="24"/>
        </w:rPr>
        <w:t>и</w:t>
      </w:r>
      <w:r w:rsidR="00B5589D"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одного</w:t>
      </w:r>
      <w:r w:rsidRPr="00FD528B">
        <w:rPr>
          <w:rFonts w:ascii="Times New Roman" w:hAnsi="Times New Roman" w:cs="Times New Roman"/>
          <w:bCs/>
          <w:color w:val="FF0000"/>
          <w:sz w:val="24"/>
          <w:szCs w:val="24"/>
        </w:rPr>
        <w:t xml:space="preserve"> </w:t>
      </w:r>
      <w:r w:rsidRPr="00FD528B">
        <w:rPr>
          <w:rFonts w:ascii="Times New Roman" w:hAnsi="Times New Roman" w:cs="Times New Roman"/>
          <w:bCs/>
          <w:sz w:val="24"/>
          <w:szCs w:val="24"/>
        </w:rPr>
        <w:t xml:space="preserve">термина, который бы полно </w:t>
      </w:r>
      <w:r w:rsidR="0059333B" w:rsidRPr="00FD528B">
        <w:rPr>
          <w:rFonts w:ascii="Times New Roman" w:hAnsi="Times New Roman" w:cs="Times New Roman"/>
          <w:bCs/>
          <w:sz w:val="24"/>
          <w:szCs w:val="24"/>
        </w:rPr>
        <w:t>квалифицировал</w:t>
      </w:r>
      <w:r w:rsidRPr="00FD528B">
        <w:rPr>
          <w:rFonts w:ascii="Times New Roman" w:hAnsi="Times New Roman" w:cs="Times New Roman"/>
          <w:bCs/>
          <w:sz w:val="24"/>
          <w:szCs w:val="24"/>
        </w:rPr>
        <w:t xml:space="preserve"> ситуации, предоставляющие угрозу</w:t>
      </w:r>
      <w:r w:rsidR="0059333B" w:rsidRPr="00FD528B">
        <w:rPr>
          <w:rFonts w:ascii="Times New Roman" w:hAnsi="Times New Roman" w:cs="Times New Roman"/>
          <w:bCs/>
          <w:sz w:val="24"/>
          <w:szCs w:val="24"/>
        </w:rPr>
        <w:t xml:space="preserve">. </w:t>
      </w:r>
      <w:r w:rsidR="00C85120" w:rsidRPr="00FD528B">
        <w:rPr>
          <w:rFonts w:ascii="Times New Roman" w:hAnsi="Times New Roman" w:cs="Times New Roman"/>
          <w:bCs/>
          <w:sz w:val="24"/>
          <w:szCs w:val="24"/>
        </w:rPr>
        <w:t>На наш взгляд, остро стоит необходимость разработки методологических основ исследования актуальных угроз общественной безопасности, в том числе изучение источников их происхождения, и разработки методологических подходов к их оценке</w:t>
      </w:r>
      <w:r w:rsidR="0096222D" w:rsidRPr="00FD528B">
        <w:rPr>
          <w:rFonts w:ascii="Times New Roman" w:hAnsi="Times New Roman" w:cs="Times New Roman"/>
          <w:bCs/>
          <w:sz w:val="24"/>
          <w:szCs w:val="24"/>
        </w:rPr>
        <w:t>.</w:t>
      </w:r>
    </w:p>
    <w:p w:rsidR="0044250F" w:rsidRPr="00FD528B" w:rsidRDefault="0096222D" w:rsidP="00FD528B">
      <w:pPr>
        <w:tabs>
          <w:tab w:val="left" w:pos="426"/>
          <w:tab w:val="left" w:pos="709"/>
          <w:tab w:val="left" w:pos="851"/>
          <w:tab w:val="left" w:pos="1134"/>
        </w:tabs>
        <w:spacing w:after="0" w:line="240" w:lineRule="auto"/>
        <w:ind w:firstLine="454"/>
        <w:jc w:val="both"/>
        <w:rPr>
          <w:rFonts w:ascii="Times New Roman" w:hAnsi="Times New Roman" w:cs="Times New Roman"/>
          <w:bCs/>
          <w:color w:val="FF0000"/>
          <w:sz w:val="24"/>
          <w:szCs w:val="24"/>
        </w:rPr>
      </w:pPr>
      <w:r w:rsidRPr="00FD528B">
        <w:rPr>
          <w:rFonts w:ascii="Times New Roman" w:hAnsi="Times New Roman" w:cs="Times New Roman"/>
          <w:bCs/>
          <w:sz w:val="24"/>
          <w:szCs w:val="24"/>
        </w:rPr>
        <w:t xml:space="preserve">В связи с многочисленными изменениями в законодательстве, регулирующем институт особых административно-правовых режимов, необходимо </w:t>
      </w:r>
      <w:r w:rsidR="00113D9B" w:rsidRPr="00FD528B">
        <w:rPr>
          <w:rFonts w:ascii="Times New Roman" w:hAnsi="Times New Roman" w:cs="Times New Roman"/>
          <w:bCs/>
          <w:sz w:val="24"/>
          <w:szCs w:val="24"/>
        </w:rPr>
        <w:t>разрабо</w:t>
      </w:r>
      <w:r w:rsidRPr="00FD528B">
        <w:rPr>
          <w:rFonts w:ascii="Times New Roman" w:hAnsi="Times New Roman" w:cs="Times New Roman"/>
          <w:bCs/>
          <w:sz w:val="24"/>
          <w:szCs w:val="24"/>
        </w:rPr>
        <w:t>тать</w:t>
      </w:r>
      <w:r w:rsidR="004919F4" w:rsidRPr="00FD528B">
        <w:rPr>
          <w:rFonts w:ascii="Times New Roman" w:hAnsi="Times New Roman" w:cs="Times New Roman"/>
          <w:bCs/>
          <w:sz w:val="24"/>
          <w:szCs w:val="24"/>
        </w:rPr>
        <w:t xml:space="preserve"> </w:t>
      </w:r>
      <w:r w:rsidRPr="00FD528B">
        <w:rPr>
          <w:rFonts w:ascii="Times New Roman" w:hAnsi="Times New Roman" w:cs="Times New Roman"/>
          <w:bCs/>
          <w:sz w:val="24"/>
          <w:szCs w:val="24"/>
        </w:rPr>
        <w:t xml:space="preserve">новую </w:t>
      </w:r>
      <w:r w:rsidR="00113D9B" w:rsidRPr="00FD528B">
        <w:rPr>
          <w:rFonts w:ascii="Times New Roman" w:hAnsi="Times New Roman" w:cs="Times New Roman"/>
          <w:bCs/>
          <w:sz w:val="24"/>
          <w:szCs w:val="24"/>
        </w:rPr>
        <w:t>концепци</w:t>
      </w:r>
      <w:r w:rsidRPr="00FD528B">
        <w:rPr>
          <w:rFonts w:ascii="Times New Roman" w:hAnsi="Times New Roman" w:cs="Times New Roman"/>
          <w:bCs/>
          <w:sz w:val="24"/>
          <w:szCs w:val="24"/>
        </w:rPr>
        <w:t>ю</w:t>
      </w:r>
      <w:r w:rsidR="00113D9B" w:rsidRPr="00FD528B">
        <w:rPr>
          <w:rFonts w:ascii="Times New Roman" w:hAnsi="Times New Roman" w:cs="Times New Roman"/>
          <w:bCs/>
          <w:sz w:val="24"/>
          <w:szCs w:val="24"/>
        </w:rPr>
        <w:t xml:space="preserve"> государственного управления в сфере </w:t>
      </w:r>
      <w:r w:rsidRPr="00FD528B">
        <w:rPr>
          <w:rFonts w:ascii="Times New Roman" w:hAnsi="Times New Roman" w:cs="Times New Roman"/>
          <w:bCs/>
          <w:sz w:val="24"/>
          <w:szCs w:val="24"/>
        </w:rPr>
        <w:t xml:space="preserve">применения </w:t>
      </w:r>
      <w:r w:rsidR="008124FC" w:rsidRPr="00FD528B">
        <w:rPr>
          <w:rFonts w:ascii="Times New Roman" w:hAnsi="Times New Roman" w:cs="Times New Roman"/>
          <w:bCs/>
          <w:sz w:val="24"/>
          <w:szCs w:val="24"/>
        </w:rPr>
        <w:t>механизма реагирования на экстраординарные ситуации</w:t>
      </w:r>
      <w:r w:rsidRPr="00FD528B">
        <w:rPr>
          <w:rFonts w:ascii="Times New Roman" w:hAnsi="Times New Roman" w:cs="Times New Roman"/>
          <w:bCs/>
          <w:sz w:val="24"/>
          <w:szCs w:val="24"/>
        </w:rPr>
        <w:t xml:space="preserve">. </w:t>
      </w:r>
      <w:r w:rsidR="0044250F" w:rsidRPr="00FD528B">
        <w:rPr>
          <w:rFonts w:ascii="Times New Roman" w:hAnsi="Times New Roman" w:cs="Times New Roman"/>
          <w:bCs/>
          <w:sz w:val="24"/>
          <w:szCs w:val="24"/>
        </w:rPr>
        <w:t xml:space="preserve">Необходимо </w:t>
      </w:r>
      <w:r w:rsidRPr="00FD528B">
        <w:rPr>
          <w:rFonts w:ascii="Times New Roman" w:hAnsi="Times New Roman" w:cs="Times New Roman"/>
          <w:bCs/>
          <w:sz w:val="24"/>
          <w:szCs w:val="24"/>
        </w:rPr>
        <w:t>усили</w:t>
      </w:r>
      <w:r w:rsidR="0044250F" w:rsidRPr="00FD528B">
        <w:rPr>
          <w:rFonts w:ascii="Times New Roman" w:hAnsi="Times New Roman" w:cs="Times New Roman"/>
          <w:bCs/>
          <w:sz w:val="24"/>
          <w:szCs w:val="24"/>
        </w:rPr>
        <w:t>ть</w:t>
      </w:r>
      <w:r w:rsidR="004919F4" w:rsidRPr="00FD528B">
        <w:rPr>
          <w:rFonts w:ascii="Times New Roman" w:hAnsi="Times New Roman" w:cs="Times New Roman"/>
          <w:bCs/>
          <w:sz w:val="24"/>
          <w:szCs w:val="24"/>
        </w:rPr>
        <w:t xml:space="preserve"> </w:t>
      </w:r>
      <w:r w:rsidR="008124FC" w:rsidRPr="00FD528B">
        <w:rPr>
          <w:rFonts w:ascii="Times New Roman" w:hAnsi="Times New Roman" w:cs="Times New Roman"/>
          <w:bCs/>
          <w:sz w:val="24"/>
          <w:szCs w:val="24"/>
        </w:rPr>
        <w:t>гаранти</w:t>
      </w:r>
      <w:r w:rsidRPr="00FD528B">
        <w:rPr>
          <w:rFonts w:ascii="Times New Roman" w:hAnsi="Times New Roman" w:cs="Times New Roman"/>
          <w:bCs/>
          <w:sz w:val="24"/>
          <w:szCs w:val="24"/>
        </w:rPr>
        <w:t>и</w:t>
      </w:r>
      <w:r w:rsidR="008124FC" w:rsidRPr="00FD528B">
        <w:rPr>
          <w:rFonts w:ascii="Times New Roman" w:hAnsi="Times New Roman" w:cs="Times New Roman"/>
          <w:bCs/>
          <w:sz w:val="24"/>
          <w:szCs w:val="24"/>
        </w:rPr>
        <w:t xml:space="preserve"> законности и защиты прав и свобод граждан в </w:t>
      </w:r>
      <w:r w:rsidR="0044250F" w:rsidRPr="00FD528B">
        <w:rPr>
          <w:rFonts w:ascii="Times New Roman" w:hAnsi="Times New Roman" w:cs="Times New Roman"/>
          <w:bCs/>
          <w:sz w:val="24"/>
          <w:szCs w:val="24"/>
        </w:rPr>
        <w:t xml:space="preserve">период </w:t>
      </w:r>
      <w:r w:rsidR="008124FC" w:rsidRPr="00FD528B">
        <w:rPr>
          <w:rFonts w:ascii="Times New Roman" w:hAnsi="Times New Roman" w:cs="Times New Roman"/>
          <w:bCs/>
          <w:sz w:val="24"/>
          <w:szCs w:val="24"/>
        </w:rPr>
        <w:t xml:space="preserve">действия </w:t>
      </w:r>
      <w:r w:rsidRPr="00FD528B">
        <w:rPr>
          <w:rFonts w:ascii="Times New Roman" w:hAnsi="Times New Roman" w:cs="Times New Roman"/>
          <w:bCs/>
          <w:sz w:val="24"/>
          <w:szCs w:val="24"/>
        </w:rPr>
        <w:t>особых</w:t>
      </w:r>
      <w:r w:rsidR="0044250F" w:rsidRPr="00FD528B">
        <w:rPr>
          <w:rFonts w:ascii="Times New Roman" w:hAnsi="Times New Roman" w:cs="Times New Roman"/>
          <w:bCs/>
          <w:sz w:val="24"/>
          <w:szCs w:val="24"/>
        </w:rPr>
        <w:t xml:space="preserve"> административно-правовых </w:t>
      </w:r>
      <w:r w:rsidR="008124FC" w:rsidRPr="00FD528B">
        <w:rPr>
          <w:rFonts w:ascii="Times New Roman" w:hAnsi="Times New Roman" w:cs="Times New Roman"/>
          <w:bCs/>
          <w:sz w:val="24"/>
          <w:szCs w:val="24"/>
        </w:rPr>
        <w:t>режимов</w:t>
      </w:r>
      <w:r w:rsidRPr="00FD528B">
        <w:rPr>
          <w:rFonts w:ascii="Times New Roman" w:hAnsi="Times New Roman" w:cs="Times New Roman"/>
          <w:bCs/>
          <w:sz w:val="24"/>
          <w:szCs w:val="24"/>
        </w:rPr>
        <w:t xml:space="preserve">. </w:t>
      </w:r>
      <w:r w:rsidR="0044250F" w:rsidRPr="00FD528B">
        <w:rPr>
          <w:rFonts w:ascii="Times New Roman" w:hAnsi="Times New Roman" w:cs="Times New Roman"/>
          <w:bCs/>
          <w:sz w:val="24"/>
          <w:szCs w:val="24"/>
        </w:rPr>
        <w:t>В качестве</w:t>
      </w:r>
      <w:r w:rsidRPr="00FD528B">
        <w:rPr>
          <w:rFonts w:ascii="Times New Roman" w:hAnsi="Times New Roman" w:cs="Times New Roman"/>
          <w:bCs/>
          <w:sz w:val="24"/>
          <w:szCs w:val="24"/>
        </w:rPr>
        <w:t xml:space="preserve"> модернизации института </w:t>
      </w:r>
      <w:r w:rsidR="0044250F" w:rsidRPr="00FD528B">
        <w:rPr>
          <w:rFonts w:ascii="Times New Roman" w:hAnsi="Times New Roman" w:cs="Times New Roman"/>
          <w:bCs/>
          <w:sz w:val="24"/>
          <w:szCs w:val="24"/>
        </w:rPr>
        <w:t>необходимо уделить внимание</w:t>
      </w:r>
      <w:r w:rsidR="004919F4" w:rsidRPr="00FD528B">
        <w:rPr>
          <w:rFonts w:ascii="Times New Roman" w:hAnsi="Times New Roman" w:cs="Times New Roman"/>
          <w:bCs/>
          <w:sz w:val="24"/>
          <w:szCs w:val="24"/>
        </w:rPr>
        <w:t xml:space="preserve"> </w:t>
      </w:r>
      <w:r w:rsidR="0044250F" w:rsidRPr="00FD528B">
        <w:rPr>
          <w:rFonts w:ascii="Times New Roman" w:hAnsi="Times New Roman" w:cs="Times New Roman"/>
          <w:bCs/>
          <w:sz w:val="24"/>
          <w:szCs w:val="24"/>
        </w:rPr>
        <w:t>мерам юридической ответственности, а также детально урегулировать вопрос финансового обеспечения мер по предотвращению и ликвидаций последствий чрезвычайных ситуаций.</w:t>
      </w:r>
    </w:p>
    <w:p w:rsidR="005B64EF" w:rsidRPr="00FD528B" w:rsidRDefault="005B64EF" w:rsidP="00FD528B">
      <w:pPr>
        <w:tabs>
          <w:tab w:val="left" w:pos="426"/>
          <w:tab w:val="left" w:pos="709"/>
          <w:tab w:val="left" w:pos="851"/>
          <w:tab w:val="left" w:pos="1134"/>
        </w:tabs>
        <w:spacing w:after="0" w:line="240" w:lineRule="auto"/>
        <w:ind w:firstLine="454"/>
        <w:jc w:val="both"/>
        <w:rPr>
          <w:rFonts w:ascii="Times New Roman" w:hAnsi="Times New Roman" w:cs="Times New Roman"/>
          <w:bCs/>
          <w:sz w:val="24"/>
          <w:szCs w:val="24"/>
        </w:rPr>
      </w:pPr>
      <w:r w:rsidRPr="00FD528B">
        <w:rPr>
          <w:rFonts w:ascii="Times New Roman" w:hAnsi="Times New Roman" w:cs="Times New Roman"/>
          <w:bCs/>
          <w:sz w:val="24"/>
          <w:szCs w:val="24"/>
        </w:rPr>
        <w:t xml:space="preserve">Однако </w:t>
      </w:r>
      <w:r w:rsidR="00692DB6" w:rsidRPr="00FD528B">
        <w:rPr>
          <w:rFonts w:ascii="Times New Roman" w:hAnsi="Times New Roman" w:cs="Times New Roman"/>
          <w:bCs/>
          <w:sz w:val="24"/>
          <w:szCs w:val="24"/>
        </w:rPr>
        <w:t>составление цельной концепции законодательства, регулирующего институт особых административно-правовых режимов</w:t>
      </w:r>
      <w:r w:rsidR="0059333B" w:rsidRPr="00FD528B">
        <w:rPr>
          <w:rFonts w:ascii="Times New Roman" w:hAnsi="Times New Roman" w:cs="Times New Roman"/>
          <w:bCs/>
          <w:sz w:val="24"/>
          <w:szCs w:val="24"/>
        </w:rPr>
        <w:t>,</w:t>
      </w:r>
      <w:r w:rsidR="00692DB6" w:rsidRPr="00FD528B">
        <w:rPr>
          <w:rFonts w:ascii="Times New Roman" w:hAnsi="Times New Roman" w:cs="Times New Roman"/>
          <w:bCs/>
          <w:sz w:val="24"/>
          <w:szCs w:val="24"/>
        </w:rPr>
        <w:t xml:space="preserve"> затруднено отсутствием полной </w:t>
      </w:r>
      <w:r w:rsidRPr="00FD528B">
        <w:rPr>
          <w:rFonts w:ascii="Times New Roman" w:hAnsi="Times New Roman" w:cs="Times New Roman"/>
          <w:bCs/>
          <w:sz w:val="24"/>
          <w:szCs w:val="24"/>
        </w:rPr>
        <w:t>теор</w:t>
      </w:r>
      <w:r w:rsidR="00692DB6" w:rsidRPr="00FD528B">
        <w:rPr>
          <w:rFonts w:ascii="Times New Roman" w:hAnsi="Times New Roman" w:cs="Times New Roman"/>
          <w:bCs/>
          <w:sz w:val="24"/>
          <w:szCs w:val="24"/>
        </w:rPr>
        <w:t>етической</w:t>
      </w:r>
      <w:r w:rsidRPr="00FD528B">
        <w:rPr>
          <w:rFonts w:ascii="Times New Roman" w:hAnsi="Times New Roman" w:cs="Times New Roman"/>
          <w:bCs/>
          <w:sz w:val="24"/>
          <w:szCs w:val="24"/>
        </w:rPr>
        <w:t xml:space="preserve"> и практи</w:t>
      </w:r>
      <w:r w:rsidR="00692DB6" w:rsidRPr="00FD528B">
        <w:rPr>
          <w:rFonts w:ascii="Times New Roman" w:hAnsi="Times New Roman" w:cs="Times New Roman"/>
          <w:bCs/>
          <w:sz w:val="24"/>
          <w:szCs w:val="24"/>
        </w:rPr>
        <w:t>ческой базы. Затрудняют формирование стройной концепции и появление все новых опасностей различного рода и стремительные темпы</w:t>
      </w:r>
      <w:r w:rsidR="004919F4" w:rsidRPr="00FD528B">
        <w:rPr>
          <w:rFonts w:ascii="Times New Roman" w:hAnsi="Times New Roman" w:cs="Times New Roman"/>
          <w:bCs/>
          <w:sz w:val="24"/>
          <w:szCs w:val="24"/>
        </w:rPr>
        <w:t xml:space="preserve"> </w:t>
      </w:r>
      <w:r w:rsidR="00692DB6" w:rsidRPr="00FD528B">
        <w:rPr>
          <w:rFonts w:ascii="Times New Roman" w:hAnsi="Times New Roman" w:cs="Times New Roman"/>
          <w:bCs/>
          <w:sz w:val="24"/>
          <w:szCs w:val="24"/>
        </w:rPr>
        <w:t>происходящих</w:t>
      </w:r>
      <w:r w:rsidRPr="00FD528B">
        <w:rPr>
          <w:rFonts w:ascii="Times New Roman" w:hAnsi="Times New Roman" w:cs="Times New Roman"/>
          <w:bCs/>
          <w:sz w:val="24"/>
          <w:szCs w:val="24"/>
        </w:rPr>
        <w:t xml:space="preserve"> изменений</w:t>
      </w:r>
      <w:r w:rsidR="00692DB6" w:rsidRPr="00FD528B">
        <w:rPr>
          <w:rFonts w:ascii="Times New Roman" w:hAnsi="Times New Roman" w:cs="Times New Roman"/>
          <w:bCs/>
          <w:sz w:val="24"/>
          <w:szCs w:val="24"/>
        </w:rPr>
        <w:t xml:space="preserve"> в правовом механизме и</w:t>
      </w:r>
      <w:r w:rsidR="00F56D32" w:rsidRPr="00FD528B">
        <w:rPr>
          <w:rFonts w:ascii="Times New Roman" w:hAnsi="Times New Roman" w:cs="Times New Roman"/>
          <w:bCs/>
          <w:sz w:val="24"/>
          <w:szCs w:val="24"/>
        </w:rPr>
        <w:t>х</w:t>
      </w:r>
      <w:r w:rsidR="00692DB6" w:rsidRPr="00FD528B">
        <w:rPr>
          <w:rFonts w:ascii="Times New Roman" w:hAnsi="Times New Roman" w:cs="Times New Roman"/>
          <w:bCs/>
          <w:sz w:val="24"/>
          <w:szCs w:val="24"/>
        </w:rPr>
        <w:t xml:space="preserve"> регулирования.</w:t>
      </w:r>
    </w:p>
    <w:p w:rsidR="00113D9B" w:rsidRPr="00FD528B" w:rsidRDefault="008E0CAB" w:rsidP="00FD528B">
      <w:pPr>
        <w:tabs>
          <w:tab w:val="left" w:pos="426"/>
          <w:tab w:val="left" w:pos="709"/>
          <w:tab w:val="left" w:pos="851"/>
          <w:tab w:val="left" w:pos="1134"/>
        </w:tabs>
        <w:spacing w:after="0" w:line="240" w:lineRule="auto"/>
        <w:ind w:firstLine="454"/>
        <w:jc w:val="both"/>
        <w:rPr>
          <w:rFonts w:ascii="Times New Roman" w:hAnsi="Times New Roman" w:cs="Times New Roman"/>
          <w:bCs/>
          <w:color w:val="FF0000"/>
          <w:sz w:val="24"/>
          <w:szCs w:val="24"/>
        </w:rPr>
      </w:pPr>
      <w:r w:rsidRPr="00FD528B">
        <w:rPr>
          <w:rFonts w:ascii="Times New Roman" w:hAnsi="Times New Roman" w:cs="Times New Roman"/>
          <w:bCs/>
          <w:sz w:val="24"/>
          <w:szCs w:val="24"/>
        </w:rPr>
        <w:t>Хотелось бы отметить, что важным остается проведение оценки нормативно-правовых актов,</w:t>
      </w:r>
      <w:r w:rsidR="005B4CE1" w:rsidRPr="00FD528B">
        <w:rPr>
          <w:rFonts w:ascii="Times New Roman" w:hAnsi="Times New Roman" w:cs="Times New Roman"/>
          <w:bCs/>
          <w:sz w:val="24"/>
          <w:szCs w:val="24"/>
        </w:rPr>
        <w:t xml:space="preserve"> принятых для регулирования вопросов, связанных с чрезвычайными ситуациями для обеспечения эффективно</w:t>
      </w:r>
      <w:r w:rsidR="0059333B" w:rsidRPr="00FD528B">
        <w:rPr>
          <w:rFonts w:ascii="Times New Roman" w:hAnsi="Times New Roman" w:cs="Times New Roman"/>
          <w:bCs/>
          <w:sz w:val="24"/>
          <w:szCs w:val="24"/>
        </w:rPr>
        <w:t>го</w:t>
      </w:r>
      <w:r w:rsidR="005B4CE1" w:rsidRPr="00FD528B">
        <w:rPr>
          <w:rFonts w:ascii="Times New Roman" w:hAnsi="Times New Roman" w:cs="Times New Roman"/>
          <w:bCs/>
          <w:sz w:val="24"/>
          <w:szCs w:val="24"/>
        </w:rPr>
        <w:t xml:space="preserve"> их применения.</w:t>
      </w:r>
      <w:r w:rsidR="004919F4" w:rsidRPr="00FD528B">
        <w:rPr>
          <w:rFonts w:ascii="Times New Roman" w:hAnsi="Times New Roman" w:cs="Times New Roman"/>
          <w:bCs/>
          <w:sz w:val="24"/>
          <w:szCs w:val="24"/>
        </w:rPr>
        <w:t xml:space="preserve"> </w:t>
      </w:r>
      <w:r w:rsidR="0059333B" w:rsidRPr="00FD528B">
        <w:rPr>
          <w:rFonts w:ascii="Times New Roman" w:hAnsi="Times New Roman" w:cs="Times New Roman"/>
          <w:bCs/>
          <w:sz w:val="24"/>
          <w:szCs w:val="24"/>
        </w:rPr>
        <w:t xml:space="preserve">Не </w:t>
      </w:r>
      <w:r w:rsidR="0061468A" w:rsidRPr="00FD528B">
        <w:rPr>
          <w:rFonts w:ascii="Times New Roman" w:hAnsi="Times New Roman" w:cs="Times New Roman"/>
          <w:bCs/>
          <w:sz w:val="24"/>
          <w:szCs w:val="24"/>
        </w:rPr>
        <w:t xml:space="preserve">менее </w:t>
      </w:r>
      <w:r w:rsidR="0059333B" w:rsidRPr="00FD528B">
        <w:rPr>
          <w:rFonts w:ascii="Times New Roman" w:hAnsi="Times New Roman" w:cs="Times New Roman"/>
          <w:bCs/>
          <w:sz w:val="24"/>
          <w:szCs w:val="24"/>
        </w:rPr>
        <w:t>значимым</w:t>
      </w:r>
      <w:r w:rsidR="0061468A" w:rsidRPr="00FD528B">
        <w:rPr>
          <w:rFonts w:ascii="Times New Roman" w:hAnsi="Times New Roman" w:cs="Times New Roman"/>
          <w:bCs/>
          <w:sz w:val="24"/>
          <w:szCs w:val="24"/>
        </w:rPr>
        <w:t xml:space="preserve"> обстоятельством является правильный выбор административно-правового режима.</w:t>
      </w:r>
    </w:p>
    <w:p w:rsidR="00BD5ACA" w:rsidRPr="00FD528B" w:rsidRDefault="00BD5ACA" w:rsidP="00FD528B">
      <w:pPr>
        <w:pStyle w:val="-5"/>
        <w:spacing w:before="120"/>
        <w:ind w:firstLine="454"/>
        <w:rPr>
          <w:sz w:val="22"/>
        </w:rPr>
      </w:pPr>
      <w:r w:rsidRPr="00FD528B">
        <w:rPr>
          <w:sz w:val="22"/>
        </w:rPr>
        <w:t xml:space="preserve">Список </w:t>
      </w:r>
      <w:r w:rsidR="00893999" w:rsidRPr="00FD528B">
        <w:rPr>
          <w:sz w:val="22"/>
        </w:rPr>
        <w:t>литературы</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Устав Организации Договора о коллективной безопасности. 7 октября 2002 г. // Организация Договора о коллективной безопасности [Электронный ресурс].  URL: https://odkb-csto.org/documents/documents/ustav_organizatsii_dogovora_o_kollektivnoy_bezopasnosti_/#loaded (дата обращения: 13.02.2023).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 xml:space="preserve">Соглашение о правовом статусе ОДКБ. 7 октября 2002 г. // Организация Договора о коллективной безопасности [Электронный ресурс]. URL: https://odkb-csto.org/documents/documents/soglashenie_o_pravovom_statuse_organizatsii_dogovora_o_kollektivnoy_bezopas </w:t>
      </w:r>
      <w:proofErr w:type="spellStart"/>
      <w:r w:rsidRPr="00FD528B">
        <w:rPr>
          <w:rFonts w:ascii="Times New Roman" w:hAnsi="Times New Roman" w:cs="Times New Roman"/>
          <w:bCs/>
        </w:rPr>
        <w:t>nosti</w:t>
      </w:r>
      <w:proofErr w:type="spellEnd"/>
      <w:r w:rsidRPr="00FD528B">
        <w:rPr>
          <w:rFonts w:ascii="Times New Roman" w:hAnsi="Times New Roman" w:cs="Times New Roman"/>
          <w:bCs/>
        </w:rPr>
        <w:t>_/#</w:t>
      </w:r>
      <w:proofErr w:type="spellStart"/>
      <w:r w:rsidRPr="00FD528B">
        <w:rPr>
          <w:rFonts w:ascii="Times New Roman" w:hAnsi="Times New Roman" w:cs="Times New Roman"/>
          <w:bCs/>
        </w:rPr>
        <w:t>loaded</w:t>
      </w:r>
      <w:proofErr w:type="spellEnd"/>
      <w:r w:rsidRPr="00FD528B">
        <w:rPr>
          <w:rFonts w:ascii="Times New Roman" w:hAnsi="Times New Roman" w:cs="Times New Roman"/>
          <w:bCs/>
        </w:rPr>
        <w:t xml:space="preserve"> (дата обращения: 13.02.2023).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Трудовой кодекс Российской Федерации от 30.12.2001 г. № 197-ФЗ (ред. от 19.12.2022 г.) (с изм. и доп., вступ. в силу с 11.01.2023 г.) // РГ. 2001. № 256.</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lastRenderedPageBreak/>
        <w:t>Федеральный конституционный закон от 30.01.2002 г. № 1-ФКЗ (ред. от 01.07.2017 г.) «О военном положении» // СЗ РФ. 2002. № 5. Ст. 375.</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конституционный закон от 30.05.2001 г. № 3-ФКЗ (ред. от 03.07.2016 г.) «О чрезвычайном положении» // СЗ РФ. 2001. № 23. Ст. 2277.</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закон от 07.10.2022 г. № 377-ФЗ (ред. от 29.12.2022 г.)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 РГ. 2022. № 229.</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закон от 14.07.2022 г. № 255-ФЗ (ред. от 28.12.2022 г.) «О контроле за деятельностью лиц, находящихся под иностранным влиянием» // СЗ РФ. 2022. № 29 (часть II). Ст. 5222.</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закон от 07.02.2011 г. № 3-ФЗ (ред. от 28.12.2022 г.) «О полиции» // СЗ РФ. 2011. № 7. Ст. 900.</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закон от 28.12.2013 г. № 400-ФЗ (ред. от 28.12.2022 г.) «О страховых пенсиях» // СЗ РФ. 2013. № 52 (часть I). Ст. 6965.</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закон от 21.12.1994 г. № 68-ФЗ (ред. от 30.12.2021 г.) «О защите населения и территорий от чрезвычайных ситуаций природного и техногенного характера» // СЗ РФ. 1994. № 35. Ст. 3648.</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Федеральный закон от 06.03.2006 г. № 35-ФЗ (ред. от 26.05.2021 г.) «О противодействии терроризму» // СЗ РФ. 2006. № 11. Ст. 1146.</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Указ Президента РФ от 15.03.2000 г. № 511 (ред. от 28.06.2005 г.) «О классификаторе правовых актов» // СЗ РФ. 2000. № 12. Ст. 1260.</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Указ Президента РФ от 30.12.2022 г. № 984 «Об особенностях поступления на службу в органы внутренних дел Российской Федерации на территориях Донецкой Народной Республики, Луганской Народной Республики, Запорожской области и Херсонской области» // СЗ РФ. 2023. № 1 (часть I). Ст. 20</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Указ Президента Российской Федерации от 19.10.2022 г. № 756 «О введении военного положения на территориях Донецкой Народной Республики, Луганской Народной Республики, Запорожской и Херсонской областей» [Электронный ресурс]. URL: http://internet.garant.ru (дата обращения: 09.11.2022).</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Закон РФ от 17.05.1991 г. № 1253-1 «О чрезвычайном положении» // Ведомости СНД и ВС РСФСР. 1991. № 22. Ст. 773.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Постановление Правительства РФ от 29.09.1999 г. № 1098 (с изм. от 21.10.2004 г.)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2005 года”» // СЗ РФ. 1999. № 41. Ст. 4921.</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Указ Президиума ВС СССР от 22.06.1941 г. (с изм. от 07.07.1943 г.) «О военном положении» // Законы, принятые ВС СССР, и указы Президиума ВС СССР (1938 г. - 1/IV 1944 г.). М., 1944.</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Закон СССР от 03.04.1990 г. № 1407-1 «О правовом режиме чрезвычайного положения» // Ведомости СНД СССР и ВС СССР. 1990. № 15. Ст. 250.</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proofErr w:type="spellStart"/>
      <w:r w:rsidRPr="00FD528B">
        <w:rPr>
          <w:rFonts w:ascii="Times New Roman" w:hAnsi="Times New Roman" w:cs="Times New Roman"/>
          <w:bCs/>
        </w:rPr>
        <w:t>Биюшкина</w:t>
      </w:r>
      <w:proofErr w:type="spellEnd"/>
      <w:r w:rsidRPr="00FD528B">
        <w:rPr>
          <w:rFonts w:ascii="Times New Roman" w:hAnsi="Times New Roman" w:cs="Times New Roman"/>
          <w:bCs/>
        </w:rPr>
        <w:t xml:space="preserve"> Н.И. Юридический анализ отдельных аспектов положения «о мерах к охранению государственного порядка и общественного спокойствия» от 14 августа 1881 года // Юридическая наука и практика: Вестник Нижегородской академии МВД России. 2010. № 2 (13) [Электронный ресурс]. URL: https://cyberleninka.ru/article/n/yuridicheskiy-analiz-otdelnyh-aspektov-polozheniya-o-merah-k-ohraneniyu-gosudarstvennogo-poryadka-i-obschestvennogo-spokoystviya-ot-14 (дата обращения: 12.02.2023).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proofErr w:type="spellStart"/>
      <w:r w:rsidRPr="00FD528B">
        <w:rPr>
          <w:rFonts w:ascii="Times New Roman" w:hAnsi="Times New Roman" w:cs="Times New Roman"/>
          <w:bCs/>
        </w:rPr>
        <w:t>Дерюгин</w:t>
      </w:r>
      <w:proofErr w:type="spellEnd"/>
      <w:r w:rsidRPr="00FD528B">
        <w:rPr>
          <w:rFonts w:ascii="Times New Roman" w:hAnsi="Times New Roman" w:cs="Times New Roman"/>
          <w:bCs/>
        </w:rPr>
        <w:t xml:space="preserve"> А.А., </w:t>
      </w:r>
      <w:proofErr w:type="spellStart"/>
      <w:r w:rsidRPr="00FD528B">
        <w:rPr>
          <w:rFonts w:ascii="Times New Roman" w:hAnsi="Times New Roman" w:cs="Times New Roman"/>
          <w:bCs/>
        </w:rPr>
        <w:t>Никинов</w:t>
      </w:r>
      <w:proofErr w:type="spellEnd"/>
      <w:r w:rsidRPr="00FD528B">
        <w:rPr>
          <w:rFonts w:ascii="Times New Roman" w:hAnsi="Times New Roman" w:cs="Times New Roman"/>
          <w:bCs/>
        </w:rPr>
        <w:t xml:space="preserve"> Д.А. История учит: некоторые аспекты применения правовых режимов военного и осадного положения в период Великой </w:t>
      </w:r>
      <w:r w:rsidR="00F56D32" w:rsidRPr="00FD528B">
        <w:rPr>
          <w:rFonts w:ascii="Times New Roman" w:hAnsi="Times New Roman" w:cs="Times New Roman"/>
          <w:bCs/>
        </w:rPr>
        <w:t xml:space="preserve">Отечественной </w:t>
      </w:r>
      <w:r w:rsidRPr="00FD528B">
        <w:rPr>
          <w:rFonts w:ascii="Times New Roman" w:hAnsi="Times New Roman" w:cs="Times New Roman"/>
          <w:bCs/>
        </w:rPr>
        <w:t>войны 1941</w:t>
      </w:r>
      <w:r w:rsidR="00F56D32" w:rsidRPr="00FD528B">
        <w:rPr>
          <w:rFonts w:ascii="Times New Roman" w:hAnsi="Times New Roman" w:cs="Times New Roman"/>
          <w:bCs/>
        </w:rPr>
        <w:t>–</w:t>
      </w:r>
      <w:r w:rsidRPr="00FD528B">
        <w:rPr>
          <w:rFonts w:ascii="Times New Roman" w:hAnsi="Times New Roman" w:cs="Times New Roman"/>
          <w:bCs/>
        </w:rPr>
        <w:t>1945 гг. // Ученые записки Крымского федерального университета им. В.И. Вернадского. Юридические науки. 2021. № 1 [Электронный ресурс]. URL: https://cyberleninka.ru/article/n/istoriya-uchit-nekotorye-aspekty-primeneniya-pravovyh-rezhimov-voennogo-i-osadnogo-polozheniya-vperiod-velikoy-otechestvennoy-voyny (дата обращения: 13.02.2023).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 xml:space="preserve">Заворотный А.Г., </w:t>
      </w:r>
      <w:proofErr w:type="spellStart"/>
      <w:r w:rsidRPr="00FD528B">
        <w:rPr>
          <w:rFonts w:ascii="Times New Roman" w:hAnsi="Times New Roman" w:cs="Times New Roman"/>
          <w:bCs/>
        </w:rPr>
        <w:t>Калайдов</w:t>
      </w:r>
      <w:proofErr w:type="spellEnd"/>
      <w:r w:rsidRPr="00FD528B">
        <w:rPr>
          <w:rFonts w:ascii="Times New Roman" w:hAnsi="Times New Roman" w:cs="Times New Roman"/>
          <w:bCs/>
        </w:rPr>
        <w:t xml:space="preserve"> А.Н., Заворотная С.В. Гражданская оборона в СССР и России: история и современность // Пожары и ЧС. 2012. № 3 [Электронный ресурс]. URL: https://cyberleninka.ru/article/n/grazhdanskaya-oborona-v-sssr-i-rossii-istoriya-i-sovremennost (дата обращения: 13.02.2023).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 xml:space="preserve">Карамзин Н.М. История государства </w:t>
      </w:r>
      <w:r w:rsidR="00F56D32" w:rsidRPr="00FD528B">
        <w:rPr>
          <w:rFonts w:ascii="Times New Roman" w:hAnsi="Times New Roman" w:cs="Times New Roman"/>
          <w:bCs/>
        </w:rPr>
        <w:t>Российского</w:t>
      </w:r>
      <w:r w:rsidRPr="00FD528B">
        <w:rPr>
          <w:rFonts w:ascii="Times New Roman" w:hAnsi="Times New Roman" w:cs="Times New Roman"/>
          <w:bCs/>
        </w:rPr>
        <w:t>. М., 1989. Т. 8. С. 163–188.</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 xml:space="preserve">Макеев В.В., </w:t>
      </w:r>
      <w:proofErr w:type="spellStart"/>
      <w:r w:rsidRPr="00FD528B">
        <w:rPr>
          <w:rFonts w:ascii="Times New Roman" w:hAnsi="Times New Roman" w:cs="Times New Roman"/>
          <w:bCs/>
        </w:rPr>
        <w:t>Толдиев</w:t>
      </w:r>
      <w:proofErr w:type="spellEnd"/>
      <w:r w:rsidRPr="00FD528B">
        <w:rPr>
          <w:rFonts w:ascii="Times New Roman" w:hAnsi="Times New Roman" w:cs="Times New Roman"/>
          <w:bCs/>
        </w:rPr>
        <w:t xml:space="preserve"> А.Б. Чрезвычайное законодательство в системе государственной охраны Российской империи (вторая половина XIX </w:t>
      </w:r>
      <w:r w:rsidR="00F56D32" w:rsidRPr="00FD528B">
        <w:rPr>
          <w:rFonts w:ascii="Times New Roman" w:hAnsi="Times New Roman" w:cs="Times New Roman"/>
          <w:bCs/>
        </w:rPr>
        <w:t>–</w:t>
      </w:r>
      <w:r w:rsidRPr="00FD528B">
        <w:rPr>
          <w:rFonts w:ascii="Times New Roman" w:hAnsi="Times New Roman" w:cs="Times New Roman"/>
          <w:bCs/>
        </w:rPr>
        <w:t xml:space="preserve"> начало ХХ века) // Философия права. 2014. № 5 (66) [Электронный ресурс]. URL: https://cyberleninka.ru/article/n/chrezvychaynoe-zakonodatelstvo-v-sisteme-</w:t>
      </w:r>
      <w:r w:rsidRPr="00FD528B">
        <w:rPr>
          <w:rFonts w:ascii="Times New Roman" w:hAnsi="Times New Roman" w:cs="Times New Roman"/>
          <w:bCs/>
        </w:rPr>
        <w:lastRenderedPageBreak/>
        <w:t>gosudarstvennoy-ohrany-rossiyskoy-imperii-vtoraya-polovina-xix-nachalo-hh-veka (дата обращения: 12.02.2023).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proofErr w:type="spellStart"/>
      <w:r w:rsidRPr="00FD528B">
        <w:rPr>
          <w:rFonts w:ascii="Times New Roman" w:hAnsi="Times New Roman" w:cs="Times New Roman"/>
          <w:bCs/>
        </w:rPr>
        <w:t>Маюров</w:t>
      </w:r>
      <w:proofErr w:type="spellEnd"/>
      <w:r w:rsidRPr="00FD528B">
        <w:rPr>
          <w:rFonts w:ascii="Times New Roman" w:hAnsi="Times New Roman" w:cs="Times New Roman"/>
          <w:bCs/>
        </w:rPr>
        <w:t xml:space="preserve"> Н.П., </w:t>
      </w:r>
      <w:proofErr w:type="spellStart"/>
      <w:r w:rsidRPr="00FD528B">
        <w:rPr>
          <w:rFonts w:ascii="Times New Roman" w:hAnsi="Times New Roman" w:cs="Times New Roman"/>
          <w:bCs/>
        </w:rPr>
        <w:t>Ороева</w:t>
      </w:r>
      <w:proofErr w:type="spellEnd"/>
      <w:r w:rsidRPr="00FD528B">
        <w:rPr>
          <w:rFonts w:ascii="Times New Roman" w:hAnsi="Times New Roman" w:cs="Times New Roman"/>
          <w:bCs/>
        </w:rPr>
        <w:t xml:space="preserve"> О.Д. Место и роль органов внутренних дел в обеспечении прав и свобод человека и гражданина [Электронный ресурс]. </w:t>
      </w:r>
      <w:r w:rsidRPr="00FD528B">
        <w:rPr>
          <w:rFonts w:ascii="Times New Roman" w:hAnsi="Times New Roman" w:cs="Times New Roman"/>
          <w:bCs/>
          <w:lang w:val="en-US"/>
        </w:rPr>
        <w:t>URL</w:t>
      </w:r>
      <w:r w:rsidRPr="00FD528B">
        <w:rPr>
          <w:rFonts w:ascii="Times New Roman" w:hAnsi="Times New Roman" w:cs="Times New Roman"/>
          <w:bCs/>
        </w:rPr>
        <w:t xml:space="preserve">: </w:t>
      </w:r>
      <w:r w:rsidRPr="00FD528B">
        <w:rPr>
          <w:rFonts w:ascii="Times New Roman" w:hAnsi="Times New Roman" w:cs="Times New Roman"/>
          <w:bCs/>
          <w:lang w:val="en-US"/>
        </w:rPr>
        <w:t>https</w:t>
      </w:r>
      <w:r w:rsidRPr="00FD528B">
        <w:rPr>
          <w:rFonts w:ascii="Times New Roman" w:hAnsi="Times New Roman" w:cs="Times New Roman"/>
          <w:bCs/>
        </w:rPr>
        <w:t>://</w:t>
      </w:r>
      <w:proofErr w:type="spellStart"/>
      <w:r w:rsidRPr="00FD528B">
        <w:rPr>
          <w:rFonts w:ascii="Times New Roman" w:hAnsi="Times New Roman" w:cs="Times New Roman"/>
          <w:bCs/>
          <w:lang w:val="en-US"/>
        </w:rPr>
        <w:t>cyberleninka</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ru</w:t>
      </w:r>
      <w:proofErr w:type="spellEnd"/>
      <w:r w:rsidRPr="00FD528B">
        <w:rPr>
          <w:rFonts w:ascii="Times New Roman" w:hAnsi="Times New Roman" w:cs="Times New Roman"/>
          <w:bCs/>
        </w:rPr>
        <w:t>/</w:t>
      </w:r>
      <w:r w:rsidRPr="00FD528B">
        <w:rPr>
          <w:rFonts w:ascii="Times New Roman" w:hAnsi="Times New Roman" w:cs="Times New Roman"/>
          <w:bCs/>
          <w:lang w:val="en-US"/>
        </w:rPr>
        <w:t>article</w:t>
      </w:r>
      <w:r w:rsidRPr="00FD528B">
        <w:rPr>
          <w:rFonts w:ascii="Times New Roman" w:hAnsi="Times New Roman" w:cs="Times New Roman"/>
          <w:bCs/>
        </w:rPr>
        <w:t>/</w:t>
      </w:r>
      <w:r w:rsidRPr="00FD528B">
        <w:rPr>
          <w:rFonts w:ascii="Times New Roman" w:hAnsi="Times New Roman" w:cs="Times New Roman"/>
          <w:bCs/>
          <w:lang w:val="en-US"/>
        </w:rPr>
        <w:t>n</w:t>
      </w:r>
      <w:r w:rsidRPr="00FD528B">
        <w:rPr>
          <w:rFonts w:ascii="Times New Roman" w:hAnsi="Times New Roman" w:cs="Times New Roman"/>
          <w:bCs/>
        </w:rPr>
        <w:t>/</w:t>
      </w:r>
      <w:proofErr w:type="spellStart"/>
      <w:r w:rsidRPr="00FD528B">
        <w:rPr>
          <w:rFonts w:ascii="Times New Roman" w:hAnsi="Times New Roman" w:cs="Times New Roman"/>
          <w:bCs/>
          <w:lang w:val="en-US"/>
        </w:rPr>
        <w:t>mesto</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i</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rol</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organov</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vnutrennih</w:t>
      </w:r>
      <w:proofErr w:type="spellEnd"/>
      <w:r w:rsidRPr="00FD528B">
        <w:rPr>
          <w:rFonts w:ascii="Times New Roman" w:hAnsi="Times New Roman" w:cs="Times New Roman"/>
          <w:bCs/>
        </w:rPr>
        <w:t>-</w:t>
      </w:r>
      <w:r w:rsidRPr="00FD528B">
        <w:rPr>
          <w:rFonts w:ascii="Times New Roman" w:hAnsi="Times New Roman" w:cs="Times New Roman"/>
          <w:bCs/>
          <w:lang w:val="en-US"/>
        </w:rPr>
        <w:t>del</w:t>
      </w:r>
      <w:r w:rsidRPr="00FD528B">
        <w:rPr>
          <w:rFonts w:ascii="Times New Roman" w:hAnsi="Times New Roman" w:cs="Times New Roman"/>
          <w:bCs/>
        </w:rPr>
        <w:t>-</w:t>
      </w:r>
      <w:r w:rsidRPr="00FD528B">
        <w:rPr>
          <w:rFonts w:ascii="Times New Roman" w:hAnsi="Times New Roman" w:cs="Times New Roman"/>
          <w:bCs/>
          <w:lang w:val="en-US"/>
        </w:rPr>
        <w:t>v</w:t>
      </w:r>
      <w:r w:rsidRPr="00FD528B">
        <w:rPr>
          <w:rFonts w:ascii="Times New Roman" w:hAnsi="Times New Roman" w:cs="Times New Roman"/>
          <w:bCs/>
        </w:rPr>
        <w:t>-</w:t>
      </w:r>
      <w:proofErr w:type="spellStart"/>
      <w:r w:rsidRPr="00FD528B">
        <w:rPr>
          <w:rFonts w:ascii="Times New Roman" w:hAnsi="Times New Roman" w:cs="Times New Roman"/>
          <w:bCs/>
          <w:lang w:val="en-US"/>
        </w:rPr>
        <w:t>obespechenii</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prav</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i</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svobod</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cheloveka</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i</w:t>
      </w:r>
      <w:proofErr w:type="spellEnd"/>
      <w:r w:rsidRPr="00FD528B">
        <w:rPr>
          <w:rFonts w:ascii="Times New Roman" w:hAnsi="Times New Roman" w:cs="Times New Roman"/>
          <w:bCs/>
        </w:rPr>
        <w:t>-</w:t>
      </w:r>
      <w:proofErr w:type="spellStart"/>
      <w:r w:rsidRPr="00FD528B">
        <w:rPr>
          <w:rFonts w:ascii="Times New Roman" w:hAnsi="Times New Roman" w:cs="Times New Roman"/>
          <w:bCs/>
          <w:lang w:val="en-US"/>
        </w:rPr>
        <w:t>grazhdanina</w:t>
      </w:r>
      <w:proofErr w:type="spellEnd"/>
      <w:r w:rsidRPr="00FD528B">
        <w:rPr>
          <w:rFonts w:ascii="Times New Roman" w:hAnsi="Times New Roman" w:cs="Times New Roman"/>
          <w:bCs/>
        </w:rPr>
        <w:t>/</w:t>
      </w:r>
      <w:r w:rsidRPr="00FD528B">
        <w:rPr>
          <w:rFonts w:ascii="Times New Roman" w:hAnsi="Times New Roman" w:cs="Times New Roman"/>
          <w:bCs/>
          <w:lang w:val="en-US"/>
        </w:rPr>
        <w:t>viewer</w:t>
      </w:r>
      <w:r w:rsidRPr="00FD528B">
        <w:rPr>
          <w:rFonts w:ascii="Times New Roman" w:hAnsi="Times New Roman" w:cs="Times New Roman"/>
          <w:bCs/>
        </w:rPr>
        <w:t xml:space="preserve"> (дата обращения: 09.03.2023).</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Полное собрание законов Российской империи. Собр. 2. Т. II. Отд. 2. СПб., 1879. № 57748.</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Портнова А.А., Турова В.Е. Общественная безопасность как объект специальных административно-правовых режимов на современном этапе // Право. Безопасность. Чрезвычайные ситуации. 2022. № 4 (57). С. 26–33.</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Портнова А.А., Орлова Н.В. Актуальные проблемы ограничения реализации конституционных прав граждан в условиях введения специальных административно-правовых режимов в России // Научный журнал Социология и право. 2022. Т. 14. № 2. С. 236–245.</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 xml:space="preserve">Правила о местностях, объявляемых состоящими на военном положении от 18 июня 1892 г. // Собр. </w:t>
      </w:r>
      <w:proofErr w:type="spellStart"/>
      <w:r w:rsidRPr="00FD528B">
        <w:rPr>
          <w:rFonts w:ascii="Times New Roman" w:hAnsi="Times New Roman" w:cs="Times New Roman"/>
          <w:bCs/>
        </w:rPr>
        <w:t>Узак</w:t>
      </w:r>
      <w:proofErr w:type="spellEnd"/>
      <w:r w:rsidRPr="00FD528B">
        <w:rPr>
          <w:rFonts w:ascii="Times New Roman" w:hAnsi="Times New Roman" w:cs="Times New Roman"/>
          <w:bCs/>
        </w:rPr>
        <w:t>. СПб. 1892. № 85. Ст. 925.</w:t>
      </w:r>
    </w:p>
    <w:p w:rsidR="0010109A" w:rsidRPr="00FD528B" w:rsidRDefault="0010109A" w:rsidP="00FD528B">
      <w:pPr>
        <w:pStyle w:val="a6"/>
        <w:numPr>
          <w:ilvl w:val="0"/>
          <w:numId w:val="13"/>
        </w:numPr>
        <w:tabs>
          <w:tab w:val="left" w:pos="426"/>
          <w:tab w:val="left" w:pos="709"/>
          <w:tab w:val="left" w:pos="851"/>
          <w:tab w:val="left" w:pos="993"/>
        </w:tabs>
        <w:spacing w:after="0" w:line="240" w:lineRule="auto"/>
        <w:ind w:left="0" w:firstLine="454"/>
        <w:jc w:val="both"/>
        <w:rPr>
          <w:rFonts w:ascii="Times New Roman" w:hAnsi="Times New Roman" w:cs="Times New Roman"/>
          <w:bCs/>
        </w:rPr>
      </w:pPr>
      <w:r w:rsidRPr="00FD528B">
        <w:rPr>
          <w:rFonts w:ascii="Times New Roman" w:hAnsi="Times New Roman" w:cs="Times New Roman"/>
          <w:bCs/>
        </w:rPr>
        <w:t>Советская пожарная охрана / сост. Т.А. Ворошилова, В.Т. Потемкин. М., 1988. С. 28.</w:t>
      </w:r>
    </w:p>
    <w:p w:rsidR="0010109A" w:rsidRPr="00FD528B" w:rsidRDefault="0010109A" w:rsidP="00FD528B">
      <w:pPr>
        <w:pStyle w:val="a6"/>
        <w:numPr>
          <w:ilvl w:val="0"/>
          <w:numId w:val="13"/>
        </w:numPr>
        <w:tabs>
          <w:tab w:val="left" w:pos="426"/>
          <w:tab w:val="left" w:pos="709"/>
          <w:tab w:val="left" w:pos="851"/>
          <w:tab w:val="left" w:pos="993"/>
          <w:tab w:val="left" w:pos="1134"/>
        </w:tabs>
        <w:spacing w:after="0" w:line="240" w:lineRule="auto"/>
        <w:ind w:left="0" w:firstLine="454"/>
        <w:jc w:val="both"/>
        <w:rPr>
          <w:rFonts w:ascii="Times New Roman" w:hAnsi="Times New Roman" w:cs="Times New Roman"/>
          <w:bCs/>
        </w:rPr>
      </w:pPr>
      <w:proofErr w:type="spellStart"/>
      <w:r w:rsidRPr="00FD528B">
        <w:rPr>
          <w:rFonts w:ascii="Times New Roman" w:hAnsi="Times New Roman" w:cs="Times New Roman"/>
          <w:bCs/>
        </w:rPr>
        <w:t>Талдиев</w:t>
      </w:r>
      <w:proofErr w:type="spellEnd"/>
      <w:r w:rsidRPr="00FD528B">
        <w:rPr>
          <w:rFonts w:ascii="Times New Roman" w:hAnsi="Times New Roman" w:cs="Times New Roman"/>
          <w:bCs/>
        </w:rPr>
        <w:t xml:space="preserve"> А.Б. Институт чрезвычайного законодательства в дореволюционной России // ЮП. 2013. № 1 (56) [Электронный ресурс]. URL: https://cyberleninka.ru/article/n/institut-chrezvychaynogo-zakonodatelstva-v-dorevolyutsionnoy-rossii (дата обращения: 13.02.2023).</w:t>
      </w:r>
    </w:p>
    <w:p w:rsidR="00893999" w:rsidRPr="00FD528B" w:rsidRDefault="00E576BF" w:rsidP="00FD528B">
      <w:pPr>
        <w:pStyle w:val="-6"/>
        <w:ind w:firstLine="454"/>
      </w:pPr>
      <w:r w:rsidRPr="00FD528B">
        <w:t>Об авторах</w:t>
      </w:r>
      <w:r w:rsidR="00893999" w:rsidRPr="00FD528B">
        <w:t>:</w:t>
      </w:r>
    </w:p>
    <w:p w:rsidR="00C717DA" w:rsidRPr="00FD528B" w:rsidRDefault="00C717DA" w:rsidP="00FD528B">
      <w:pPr>
        <w:pStyle w:val="-8"/>
        <w:ind w:firstLine="454"/>
      </w:pPr>
      <w:r w:rsidRPr="00FD528B">
        <w:t>МАЮРОВ Николай Петрович</w:t>
      </w:r>
      <w:r w:rsidR="00E72B85" w:rsidRPr="00FD528B">
        <w:t xml:space="preserve"> </w:t>
      </w:r>
      <w:r w:rsidR="00E60A83" w:rsidRPr="00FD528B">
        <w:t>–</w:t>
      </w:r>
      <w:r w:rsidR="00E72B85" w:rsidRPr="00FD528B">
        <w:t xml:space="preserve"> доктор юридических наук, профессор, заслуженный юрист РФ, профессор кафедры теории и истории государства и права ФГБОУ ВО «Государственный университет морского и речного флота имении адмирала С.О. Макарова» (</w:t>
      </w:r>
      <w:r w:rsidR="0031430B" w:rsidRPr="00FD528B">
        <w:t xml:space="preserve">198035, г. Санкт-Петербург, ул. Двинская, 5/7) </w:t>
      </w:r>
      <w:r w:rsidR="00372B2D" w:rsidRPr="00FD528B">
        <w:t xml:space="preserve">SPIN-код: 5065-2735, </w:t>
      </w:r>
      <w:r w:rsidR="0031430B" w:rsidRPr="00FD528B">
        <w:t>E-</w:t>
      </w:r>
      <w:proofErr w:type="spellStart"/>
      <w:r w:rsidR="0031430B" w:rsidRPr="00FD528B">
        <w:t>mail</w:t>
      </w:r>
      <w:proofErr w:type="spellEnd"/>
      <w:r w:rsidR="0031430B" w:rsidRPr="00FD528B">
        <w:t>: mayurov2010@mail.ru</w:t>
      </w:r>
    </w:p>
    <w:p w:rsidR="00C717DA" w:rsidRPr="00FD528B" w:rsidRDefault="00C717DA" w:rsidP="00FD528B">
      <w:pPr>
        <w:pStyle w:val="-8"/>
        <w:spacing w:before="120"/>
        <w:ind w:firstLine="454"/>
      </w:pPr>
      <w:r w:rsidRPr="00FD528B">
        <w:t xml:space="preserve">ЖУКОВ Игорь Александрович </w:t>
      </w:r>
      <w:r w:rsidR="00E60A83" w:rsidRPr="00FD528B">
        <w:t>–</w:t>
      </w:r>
      <w:r w:rsidR="00E72B85" w:rsidRPr="00FD528B">
        <w:t xml:space="preserve"> доктор психологических наук, профессор, заслуженный юрист Чеченской республики, </w:t>
      </w:r>
      <w:r w:rsidR="0096635C" w:rsidRPr="00FD528B">
        <w:t>Г</w:t>
      </w:r>
      <w:r w:rsidRPr="00FD528B">
        <w:t xml:space="preserve">лавный федеральный инспектор по Тверской области </w:t>
      </w:r>
      <w:r w:rsidR="00A76032" w:rsidRPr="00FD528B">
        <w:t xml:space="preserve">аппарата полномочного представителя Президента Российской Федерации в Центральном федеральном округе </w:t>
      </w:r>
      <w:r w:rsidRPr="00FD528B">
        <w:t xml:space="preserve">(170100, </w:t>
      </w:r>
      <w:hyperlink r:id="rId8" w:history="1">
        <w:r w:rsidRPr="00FD528B">
          <w:t>Тверь</w:t>
        </w:r>
      </w:hyperlink>
      <w:r w:rsidRPr="00FD528B">
        <w:t>, Советская, 44 )</w:t>
      </w:r>
    </w:p>
    <w:p w:rsidR="00224395" w:rsidRDefault="00893999" w:rsidP="00FD528B">
      <w:pPr>
        <w:pStyle w:val="-8"/>
        <w:spacing w:before="120"/>
        <w:ind w:firstLine="454"/>
      </w:pPr>
      <w:r w:rsidRPr="00FD528B">
        <w:t xml:space="preserve">ПОРТНОВА Алена Андреевна </w:t>
      </w:r>
      <w:r w:rsidR="00E60A83" w:rsidRPr="00FD528B">
        <w:t xml:space="preserve">– </w:t>
      </w:r>
      <w:r w:rsidR="00224395" w:rsidRPr="00FD528B">
        <w:t xml:space="preserve">аспирантка </w:t>
      </w:r>
      <w:r w:rsidR="004C4595" w:rsidRPr="00FD528B">
        <w:t xml:space="preserve">кафедры административного права и процесса юридического факультета Санкт-Петербургского университета технологий управления и экономики (190103, Санкт-Петербург, </w:t>
      </w:r>
      <w:proofErr w:type="spellStart"/>
      <w:r w:rsidR="004C4595" w:rsidRPr="00FD528B">
        <w:t>Лермонтовскийпр</w:t>
      </w:r>
      <w:proofErr w:type="spellEnd"/>
      <w:r w:rsidR="004C4595" w:rsidRPr="00FD528B">
        <w:t xml:space="preserve">, д.44, </w:t>
      </w:r>
      <w:proofErr w:type="spellStart"/>
      <w:r w:rsidR="004C4595" w:rsidRPr="00FD528B">
        <w:t>Лит.А</w:t>
      </w:r>
      <w:proofErr w:type="spellEnd"/>
      <w:r w:rsidR="004C4595" w:rsidRPr="00FD528B">
        <w:t xml:space="preserve">, а/я 85), SPIN-код: 5065-2735, </w:t>
      </w:r>
      <w:proofErr w:type="spellStart"/>
      <w:r w:rsidR="004C4595" w:rsidRPr="00FD528B">
        <w:t>e-mail:</w:t>
      </w:r>
      <w:hyperlink r:id="rId9" w:history="1">
        <w:r w:rsidR="00951631" w:rsidRPr="00FD528B">
          <w:t>lienalau@yandex.ru</w:t>
        </w:r>
        <w:proofErr w:type="spellEnd"/>
      </w:hyperlink>
    </w:p>
    <w:p w:rsidR="00951631" w:rsidRPr="00FD528B" w:rsidRDefault="00951631" w:rsidP="00FD528B">
      <w:pPr>
        <w:pStyle w:val="-a"/>
        <w:spacing w:before="240"/>
        <w:rPr>
          <w:lang w:val="en-US"/>
        </w:rPr>
      </w:pPr>
      <w:r w:rsidRPr="00FD528B">
        <w:rPr>
          <w:lang w:val="en-US"/>
        </w:rPr>
        <w:t>FORMATION AND DEVELOPMENT OF THE INSTITUTE OF SPECIAL ADMINISTRATIVE LEGAL REGIMES IN THE RUSSIAN FEDERATION: PROBLEMS AND SOLUTIONS</w:t>
      </w:r>
    </w:p>
    <w:p w:rsidR="00E60A83" w:rsidRPr="00FD528B" w:rsidRDefault="00B36FFC" w:rsidP="00FD528B">
      <w:pPr>
        <w:pStyle w:val="-0"/>
        <w:textAlignment w:val="auto"/>
        <w:rPr>
          <w:lang w:val="en-US"/>
        </w:rPr>
      </w:pPr>
      <w:r w:rsidRPr="00FD528B">
        <w:rPr>
          <w:lang w:val="en-US"/>
        </w:rPr>
        <w:t>N.P. Mayurov</w:t>
      </w:r>
      <w:r w:rsidR="00E60A83" w:rsidRPr="00FD528B">
        <w:rPr>
          <w:vertAlign w:val="superscript"/>
          <w:lang w:val="en-US"/>
        </w:rPr>
        <w:t>1</w:t>
      </w:r>
      <w:r w:rsidR="00E60A83" w:rsidRPr="00FD528B">
        <w:rPr>
          <w:lang w:val="en-US"/>
        </w:rPr>
        <w:t>, I.A. Zhukov</w:t>
      </w:r>
      <w:r w:rsidR="00E60A83" w:rsidRPr="00FD528B">
        <w:rPr>
          <w:vertAlign w:val="superscript"/>
          <w:lang w:val="en-US"/>
        </w:rPr>
        <w:t>2</w:t>
      </w:r>
      <w:r w:rsidR="00E60A83" w:rsidRPr="00FD528B">
        <w:rPr>
          <w:lang w:val="en-US"/>
        </w:rPr>
        <w:t>, A.A. Portnova</w:t>
      </w:r>
      <w:r w:rsidR="00E60A83" w:rsidRPr="00FD528B">
        <w:rPr>
          <w:vertAlign w:val="superscript"/>
          <w:lang w:val="en-US"/>
        </w:rPr>
        <w:t>3</w:t>
      </w:r>
    </w:p>
    <w:p w:rsidR="00E60A83" w:rsidRPr="00FD528B" w:rsidRDefault="00E60A83" w:rsidP="00FD528B">
      <w:pPr>
        <w:pStyle w:val="-1"/>
        <w:rPr>
          <w:szCs w:val="22"/>
          <w:lang w:val="en-US"/>
        </w:rPr>
      </w:pPr>
      <w:r w:rsidRPr="00FD528B">
        <w:rPr>
          <w:szCs w:val="22"/>
          <w:vertAlign w:val="superscript"/>
          <w:lang w:val="en-US"/>
        </w:rPr>
        <w:t>1</w:t>
      </w:r>
      <w:r w:rsidRPr="00FD528B">
        <w:rPr>
          <w:szCs w:val="22"/>
          <w:lang w:val="en-US"/>
        </w:rPr>
        <w:t xml:space="preserve"> </w:t>
      </w:r>
      <w:r w:rsidR="00B36FFC" w:rsidRPr="00FD528B">
        <w:rPr>
          <w:szCs w:val="22"/>
          <w:lang w:val="en-US"/>
        </w:rPr>
        <w:t>State University of the Sea and River Fleet of the estate of Admiral S.O. Makarov</w:t>
      </w:r>
      <w:r w:rsidRPr="00FD528B">
        <w:rPr>
          <w:szCs w:val="22"/>
          <w:lang w:val="en-US"/>
        </w:rPr>
        <w:t>, Saint-Petersburg;</w:t>
      </w:r>
    </w:p>
    <w:p w:rsidR="00B36FFC" w:rsidRPr="00FD528B" w:rsidRDefault="00E60A83" w:rsidP="00FD528B">
      <w:pPr>
        <w:pStyle w:val="-1"/>
        <w:rPr>
          <w:szCs w:val="22"/>
          <w:lang w:val="en-US"/>
        </w:rPr>
      </w:pPr>
      <w:r w:rsidRPr="00FD528B">
        <w:rPr>
          <w:szCs w:val="22"/>
          <w:vertAlign w:val="superscript"/>
          <w:lang w:val="en-US"/>
        </w:rPr>
        <w:t>2</w:t>
      </w:r>
      <w:r w:rsidRPr="00FD528B">
        <w:rPr>
          <w:szCs w:val="22"/>
          <w:lang w:val="en-US"/>
        </w:rPr>
        <w:t xml:space="preserve"> </w:t>
      </w:r>
      <w:r w:rsidR="00FD528B" w:rsidRPr="00FD528B">
        <w:rPr>
          <w:szCs w:val="22"/>
          <w:lang w:val="en-US"/>
        </w:rPr>
        <w:t>Office of the Plenipotentiary Representative of the President of the Russian Federation in the Central Federal District</w:t>
      </w:r>
      <w:r w:rsidRPr="00FD528B">
        <w:rPr>
          <w:szCs w:val="22"/>
          <w:lang w:val="en-US"/>
        </w:rPr>
        <w:t xml:space="preserve">, </w:t>
      </w:r>
      <w:proofErr w:type="spellStart"/>
      <w:r w:rsidRPr="00FD528B">
        <w:rPr>
          <w:szCs w:val="22"/>
          <w:lang w:val="en-US"/>
        </w:rPr>
        <w:t>Tver</w:t>
      </w:r>
      <w:proofErr w:type="spellEnd"/>
      <w:r w:rsidRPr="00FD528B">
        <w:rPr>
          <w:szCs w:val="22"/>
          <w:lang w:val="en-US"/>
        </w:rPr>
        <w:t xml:space="preserve">; </w:t>
      </w:r>
    </w:p>
    <w:p w:rsidR="00951631" w:rsidRPr="00FD528B" w:rsidRDefault="00E60A83" w:rsidP="00FD528B">
      <w:pPr>
        <w:pStyle w:val="-1"/>
        <w:rPr>
          <w:szCs w:val="22"/>
          <w:lang w:val="en-US"/>
        </w:rPr>
      </w:pPr>
      <w:r w:rsidRPr="00FD528B">
        <w:rPr>
          <w:szCs w:val="22"/>
          <w:vertAlign w:val="superscript"/>
          <w:lang w:val="en-US"/>
        </w:rPr>
        <w:t>3</w:t>
      </w:r>
      <w:r w:rsidRPr="00FD528B">
        <w:rPr>
          <w:szCs w:val="22"/>
          <w:lang w:val="en-US"/>
        </w:rPr>
        <w:t xml:space="preserve"> </w:t>
      </w:r>
      <w:r w:rsidR="00951631" w:rsidRPr="00FD528B">
        <w:rPr>
          <w:szCs w:val="22"/>
          <w:lang w:val="en-US"/>
        </w:rPr>
        <w:t>Saint-Petersburg university of management technologies and economics</w:t>
      </w:r>
      <w:r w:rsidRPr="00FD528B">
        <w:rPr>
          <w:szCs w:val="22"/>
          <w:lang w:val="en-US"/>
        </w:rPr>
        <w:t>, Saint-Petersburg</w:t>
      </w:r>
    </w:p>
    <w:p w:rsidR="00E60A83" w:rsidRPr="00015634" w:rsidRDefault="00E60A83" w:rsidP="00015634">
      <w:pPr>
        <w:pStyle w:val="-2"/>
        <w:rPr>
          <w:szCs w:val="22"/>
          <w:lang w:val="en-US"/>
        </w:rPr>
      </w:pPr>
      <w:r w:rsidRPr="00015634">
        <w:rPr>
          <w:szCs w:val="22"/>
          <w:lang w:val="en-US"/>
        </w:rPr>
        <w:t>The object of the research is the administrative and legal regimes in the Russian Federation. The aim of the study is to study some historical aspects of the formation of theoretical and practical ideas about the institution of special administrative-legal regimes in the Russian Federation. One of the main research methods is comparative. Based on the analysis of legal acts, the authors reveal the main patterns of development of the legal regulation of special administrative and legal regimes. Actual problems of applying the institution of special administrative-legal regimes and ways to solve them were considered.</w:t>
      </w:r>
    </w:p>
    <w:p w:rsidR="00951631" w:rsidRPr="00015634" w:rsidRDefault="00951631" w:rsidP="00015634">
      <w:pPr>
        <w:pStyle w:val="-4"/>
        <w:rPr>
          <w:b/>
          <w:bCs/>
          <w:szCs w:val="22"/>
          <w:lang w:val="en-US"/>
        </w:rPr>
      </w:pPr>
      <w:r w:rsidRPr="00015634">
        <w:rPr>
          <w:b/>
          <w:bCs/>
          <w:szCs w:val="22"/>
          <w:lang w:val="en-US"/>
        </w:rPr>
        <w:t xml:space="preserve">Keywords: </w:t>
      </w:r>
      <w:r w:rsidRPr="00015634">
        <w:rPr>
          <w:bCs/>
          <w:szCs w:val="22"/>
          <w:lang w:val="en-US"/>
        </w:rPr>
        <w:t>public security, national security, administrative-legal regime, special administrative-legal regimes, formation of the institution of special administrative-legal regimes.</w:t>
      </w:r>
    </w:p>
    <w:p w:rsidR="00951631" w:rsidRPr="00015634" w:rsidRDefault="00B36FFC" w:rsidP="00015634">
      <w:pPr>
        <w:pStyle w:val="-6"/>
        <w:ind w:firstLine="454"/>
        <w:rPr>
          <w:lang w:val="en-US"/>
        </w:rPr>
      </w:pPr>
      <w:r w:rsidRPr="00015634">
        <w:rPr>
          <w:lang w:val="en-US"/>
        </w:rPr>
        <w:t>About authors</w:t>
      </w:r>
      <w:r w:rsidR="00951631" w:rsidRPr="00015634">
        <w:rPr>
          <w:lang w:val="en-US"/>
        </w:rPr>
        <w:t>:</w:t>
      </w:r>
    </w:p>
    <w:p w:rsidR="00B36FFC" w:rsidRPr="00015634" w:rsidRDefault="00B36FFC" w:rsidP="00015634">
      <w:pPr>
        <w:pStyle w:val="-8"/>
        <w:ind w:firstLine="454"/>
        <w:rPr>
          <w:lang w:val="en-US"/>
        </w:rPr>
      </w:pPr>
      <w:r w:rsidRPr="00015634">
        <w:rPr>
          <w:lang w:val="en-US"/>
        </w:rPr>
        <w:t xml:space="preserve">MAYUROV Nikolay </w:t>
      </w:r>
      <w:r w:rsidR="00E60A83" w:rsidRPr="00015634">
        <w:rPr>
          <w:lang w:val="en-US"/>
        </w:rPr>
        <w:t>–</w:t>
      </w:r>
      <w:r w:rsidRPr="00015634">
        <w:rPr>
          <w:lang w:val="en-US"/>
        </w:rPr>
        <w:t xml:space="preserve"> Doctor of Law, Professor, Honored Lawyer of the Russian Federation, Professor of the Department of Theory and History of State and Law of the State Maritime and River Fleet University of Admiral S.O. Makarov (198035, St. Petersburg, </w:t>
      </w:r>
      <w:proofErr w:type="spellStart"/>
      <w:r w:rsidRPr="00015634">
        <w:rPr>
          <w:lang w:val="en-US"/>
        </w:rPr>
        <w:t>Dvinskaya</w:t>
      </w:r>
      <w:proofErr w:type="spellEnd"/>
      <w:r w:rsidRPr="00015634">
        <w:rPr>
          <w:lang w:val="en-US"/>
        </w:rPr>
        <w:t xml:space="preserve"> str., 5/7) E-mail: mayurov2010@mail.ru</w:t>
      </w:r>
    </w:p>
    <w:p w:rsidR="00B36FFC" w:rsidRPr="00015634" w:rsidRDefault="00B36FFC" w:rsidP="00015634">
      <w:pPr>
        <w:pStyle w:val="-8"/>
        <w:spacing w:before="120"/>
        <w:ind w:firstLine="454"/>
        <w:rPr>
          <w:lang w:val="en-US"/>
        </w:rPr>
      </w:pPr>
      <w:r w:rsidRPr="00015634">
        <w:rPr>
          <w:lang w:val="en-US"/>
        </w:rPr>
        <w:lastRenderedPageBreak/>
        <w:t xml:space="preserve">ZHUKOV Igor </w:t>
      </w:r>
      <w:r w:rsidR="00E60A83" w:rsidRPr="00015634">
        <w:rPr>
          <w:lang w:val="en-US"/>
        </w:rPr>
        <w:t>–</w:t>
      </w:r>
      <w:r w:rsidRPr="00015634">
        <w:rPr>
          <w:lang w:val="en-US"/>
        </w:rPr>
        <w:t xml:space="preserve"> Doctor of Psychological Sciences, Professor, Honored Lawyer of the Chechen Republic, </w:t>
      </w:r>
      <w:r w:rsidR="00A76032" w:rsidRPr="00015634">
        <w:rPr>
          <w:lang w:val="en-US"/>
        </w:rPr>
        <w:t xml:space="preserve">Chief Federal Inspector for the </w:t>
      </w:r>
      <w:proofErr w:type="spellStart"/>
      <w:r w:rsidR="00A76032" w:rsidRPr="00015634">
        <w:rPr>
          <w:lang w:val="en-US"/>
        </w:rPr>
        <w:t>Tver</w:t>
      </w:r>
      <w:proofErr w:type="spellEnd"/>
      <w:r w:rsidR="00A76032" w:rsidRPr="00015634">
        <w:rPr>
          <w:lang w:val="en-US"/>
        </w:rPr>
        <w:t xml:space="preserve"> Region of the Office of the Plenipotentiary Representative of the President of the Russian Federation in the Central Federal District </w:t>
      </w:r>
      <w:r w:rsidRPr="00015634">
        <w:rPr>
          <w:lang w:val="en-US"/>
        </w:rPr>
        <w:t xml:space="preserve">(170100, </w:t>
      </w:r>
      <w:proofErr w:type="spellStart"/>
      <w:r w:rsidRPr="00015634">
        <w:rPr>
          <w:lang w:val="en-US"/>
        </w:rPr>
        <w:t>Tver</w:t>
      </w:r>
      <w:proofErr w:type="spellEnd"/>
      <w:r w:rsidRPr="00015634">
        <w:rPr>
          <w:lang w:val="en-US"/>
        </w:rPr>
        <w:t xml:space="preserve">, </w:t>
      </w:r>
      <w:proofErr w:type="spellStart"/>
      <w:r w:rsidRPr="00015634">
        <w:rPr>
          <w:lang w:val="en-US"/>
        </w:rPr>
        <w:t>Sovetskaya</w:t>
      </w:r>
      <w:proofErr w:type="spellEnd"/>
      <w:r w:rsidRPr="00015634">
        <w:rPr>
          <w:lang w:val="en-US"/>
        </w:rPr>
        <w:t>, 44)</w:t>
      </w:r>
      <w:r w:rsidR="00015634" w:rsidRPr="00015634">
        <w:rPr>
          <w:lang w:val="en-US"/>
        </w:rPr>
        <w:t>.</w:t>
      </w:r>
    </w:p>
    <w:p w:rsidR="00951631" w:rsidRDefault="00951631" w:rsidP="00015634">
      <w:pPr>
        <w:pStyle w:val="-8"/>
        <w:spacing w:before="120"/>
        <w:ind w:firstLine="454"/>
        <w:rPr>
          <w:lang w:val="en-US"/>
        </w:rPr>
      </w:pPr>
      <w:r w:rsidRPr="00015634">
        <w:rPr>
          <w:lang w:val="en-US"/>
        </w:rPr>
        <w:t xml:space="preserve">PORTNOVA Alena </w:t>
      </w:r>
      <w:r w:rsidR="00E60A83" w:rsidRPr="00015634">
        <w:rPr>
          <w:lang w:val="en-US"/>
        </w:rPr>
        <w:t>–</w:t>
      </w:r>
      <w:r w:rsidRPr="00015634">
        <w:rPr>
          <w:lang w:val="en-US"/>
        </w:rPr>
        <w:t xml:space="preserve"> post-graduate student of the Department of Administrative Law and Process, Faculty of Law, St. Petersburg University of Management Technologies and Economics (190103, St. Petersburg, </w:t>
      </w:r>
      <w:proofErr w:type="spellStart"/>
      <w:r w:rsidRPr="00015634">
        <w:rPr>
          <w:lang w:val="en-US"/>
        </w:rPr>
        <w:t>Lermontovsky</w:t>
      </w:r>
      <w:proofErr w:type="spellEnd"/>
      <w:r w:rsidRPr="00015634">
        <w:rPr>
          <w:lang w:val="en-US"/>
        </w:rPr>
        <w:t xml:space="preserve"> pr., 44, </w:t>
      </w:r>
      <w:proofErr w:type="spellStart"/>
      <w:r w:rsidRPr="00015634">
        <w:rPr>
          <w:lang w:val="en-US"/>
        </w:rPr>
        <w:t>Lit.A</w:t>
      </w:r>
      <w:proofErr w:type="spellEnd"/>
      <w:r w:rsidRPr="00015634">
        <w:rPr>
          <w:lang w:val="en-US"/>
        </w:rPr>
        <w:t xml:space="preserve">, PO Box 85), SPIN-code: 5065- 2735, e-mail: </w:t>
      </w:r>
      <w:hyperlink r:id="rId10" w:history="1">
        <w:r w:rsidR="00015634" w:rsidRPr="002A5598">
          <w:rPr>
            <w:rStyle w:val="a7"/>
            <w:lang w:val="en-US"/>
          </w:rPr>
          <w:t>lienalau@yandex.ru</w:t>
        </w:r>
      </w:hyperlink>
    </w:p>
    <w:p w:rsidR="00015634" w:rsidRPr="001C6335" w:rsidRDefault="00015634" w:rsidP="00015634">
      <w:pPr>
        <w:spacing w:before="120" w:after="0" w:line="240" w:lineRule="auto"/>
        <w:ind w:firstLine="454"/>
        <w:jc w:val="both"/>
        <w:rPr>
          <w:rFonts w:ascii="Times New Roman" w:eastAsia="Times New Roman" w:hAnsi="Times New Roman" w:cs="Times New Roman"/>
          <w:sz w:val="24"/>
          <w:szCs w:val="24"/>
          <w:lang w:eastAsia="ru-RU"/>
        </w:rPr>
      </w:pPr>
      <w:proofErr w:type="spellStart"/>
      <w:r w:rsidRPr="00015634">
        <w:rPr>
          <w:rFonts w:ascii="Times New Roman" w:eastAsia="Times New Roman" w:hAnsi="Times New Roman" w:cs="Times New Roman"/>
          <w:sz w:val="24"/>
          <w:szCs w:val="24"/>
          <w:lang w:eastAsia="ru-RU"/>
        </w:rPr>
        <w:t>Маюров</w:t>
      </w:r>
      <w:proofErr w:type="spellEnd"/>
      <w:r w:rsidRPr="00015634">
        <w:rPr>
          <w:rFonts w:ascii="Times New Roman" w:eastAsia="Times New Roman" w:hAnsi="Times New Roman" w:cs="Times New Roman"/>
          <w:sz w:val="24"/>
          <w:szCs w:val="24"/>
          <w:lang w:eastAsia="ru-RU"/>
        </w:rPr>
        <w:t xml:space="preserve"> Н.П., </w:t>
      </w:r>
      <w:r w:rsidR="003471B8" w:rsidRPr="00015634">
        <w:rPr>
          <w:rFonts w:ascii="Times New Roman" w:eastAsia="Times New Roman" w:hAnsi="Times New Roman" w:cs="Times New Roman"/>
          <w:sz w:val="24"/>
          <w:szCs w:val="24"/>
          <w:lang w:eastAsia="ru-RU"/>
        </w:rPr>
        <w:t xml:space="preserve">Жуков И.А., </w:t>
      </w:r>
      <w:r w:rsidRPr="00015634">
        <w:rPr>
          <w:rFonts w:ascii="Times New Roman" w:eastAsia="Times New Roman" w:hAnsi="Times New Roman" w:cs="Times New Roman"/>
          <w:sz w:val="24"/>
          <w:szCs w:val="24"/>
          <w:lang w:eastAsia="ru-RU"/>
        </w:rPr>
        <w:t>Портнова А.А. Институт специальных административно-правовых режимов в Российской Федерации: историко-правовое исследование</w:t>
      </w:r>
      <w:r>
        <w:rPr>
          <w:rFonts w:ascii="Times New Roman" w:eastAsia="Times New Roman" w:hAnsi="Times New Roman" w:cs="Times New Roman"/>
          <w:sz w:val="24"/>
          <w:szCs w:val="24"/>
          <w:lang w:eastAsia="ru-RU"/>
        </w:rPr>
        <w:t xml:space="preserve"> </w:t>
      </w:r>
      <w:r w:rsidRPr="001C6335">
        <w:rPr>
          <w:rFonts w:ascii="Times New Roman" w:eastAsia="Times New Roman" w:hAnsi="Times New Roman" w:cs="Times New Roman"/>
          <w:sz w:val="24"/>
          <w:szCs w:val="24"/>
          <w:lang w:eastAsia="ru-RU"/>
        </w:rPr>
        <w:t>// Вестник ТвГУ. Серия: Право. 202</w:t>
      </w:r>
      <w:r>
        <w:rPr>
          <w:rFonts w:ascii="Times New Roman" w:eastAsia="Times New Roman" w:hAnsi="Times New Roman" w:cs="Times New Roman"/>
          <w:sz w:val="24"/>
          <w:szCs w:val="24"/>
          <w:lang w:eastAsia="ru-RU"/>
        </w:rPr>
        <w:t>3</w:t>
      </w:r>
      <w:r w:rsidRPr="001C633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w:t>
      </w:r>
      <w:r w:rsidRPr="001C63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74</w:t>
      </w:r>
      <w:r w:rsidRPr="001C6335">
        <w:rPr>
          <w:rFonts w:ascii="Times New Roman" w:eastAsia="Times New Roman" w:hAnsi="Times New Roman" w:cs="Times New Roman"/>
          <w:sz w:val="24"/>
          <w:szCs w:val="24"/>
          <w:lang w:eastAsia="ru-RU"/>
        </w:rPr>
        <w:t>). С.</w:t>
      </w:r>
      <w:r>
        <w:rPr>
          <w:rFonts w:ascii="Times New Roman" w:eastAsia="Times New Roman" w:hAnsi="Times New Roman" w:cs="Times New Roman"/>
          <w:sz w:val="24"/>
          <w:szCs w:val="24"/>
          <w:lang w:eastAsia="ru-RU"/>
        </w:rPr>
        <w:t xml:space="preserve"> </w:t>
      </w:r>
      <w:r w:rsidR="00C04DFA">
        <w:rPr>
          <w:rFonts w:ascii="Times New Roman" w:eastAsia="Times New Roman" w:hAnsi="Times New Roman" w:cs="Times New Roman"/>
          <w:sz w:val="24"/>
          <w:szCs w:val="24"/>
          <w:lang w:eastAsia="ru-RU"/>
        </w:rPr>
        <w:t>58–7</w:t>
      </w:r>
      <w:r w:rsidR="00232A16">
        <w:rPr>
          <w:rFonts w:ascii="Times New Roman" w:eastAsia="Times New Roman" w:hAnsi="Times New Roman" w:cs="Times New Roman"/>
          <w:sz w:val="24"/>
          <w:szCs w:val="24"/>
          <w:lang w:eastAsia="ru-RU"/>
        </w:rPr>
        <w:t>0</w:t>
      </w:r>
      <w:bookmarkStart w:id="0" w:name="_GoBack"/>
      <w:bookmarkEnd w:id="0"/>
      <w:r w:rsidR="00C04DFA">
        <w:rPr>
          <w:rFonts w:ascii="Times New Roman" w:eastAsia="Times New Roman" w:hAnsi="Times New Roman" w:cs="Times New Roman"/>
          <w:sz w:val="24"/>
          <w:szCs w:val="24"/>
          <w:lang w:eastAsia="ru-RU"/>
        </w:rPr>
        <w:t>.</w:t>
      </w:r>
      <w:r w:rsidRPr="001C6335">
        <w:rPr>
          <w:rFonts w:ascii="Times New Roman" w:eastAsia="Times New Roman" w:hAnsi="Times New Roman" w:cs="Times New Roman"/>
          <w:sz w:val="24"/>
          <w:szCs w:val="24"/>
          <w:lang w:eastAsia="ru-RU"/>
        </w:rPr>
        <w:t xml:space="preserve"> </w:t>
      </w:r>
    </w:p>
    <w:p w:rsidR="00015634" w:rsidRPr="00C04DFA" w:rsidRDefault="00015634" w:rsidP="00C04DFA">
      <w:pPr>
        <w:pStyle w:val="af4"/>
        <w:spacing w:before="240"/>
        <w:ind w:left="4956" w:firstLine="708"/>
        <w:rPr>
          <w:rFonts w:ascii="Times New Roman" w:hAnsi="Times New Roman" w:cs="Times New Roman"/>
        </w:rPr>
      </w:pPr>
      <w:r w:rsidRPr="00C04DFA">
        <w:rPr>
          <w:rFonts w:ascii="Times New Roman" w:hAnsi="Times New Roman" w:cs="Times New Roman"/>
        </w:rPr>
        <w:t xml:space="preserve">Статья поступила в редакцию 10.03.2023 г. </w:t>
      </w:r>
    </w:p>
    <w:p w:rsidR="00015634" w:rsidRPr="005E3B81" w:rsidRDefault="00015634" w:rsidP="00C04DFA">
      <w:pPr>
        <w:pStyle w:val="af4"/>
        <w:spacing w:before="120"/>
        <w:ind w:left="4956" w:firstLine="708"/>
        <w:rPr>
          <w:rFonts w:ascii="Times New Roman" w:hAnsi="Times New Roman" w:cs="Times New Roman"/>
          <w:lang w:eastAsia="ru-RU"/>
        </w:rPr>
      </w:pPr>
      <w:r w:rsidRPr="00C04DFA">
        <w:rPr>
          <w:rFonts w:ascii="Times New Roman" w:hAnsi="Times New Roman" w:cs="Times New Roman"/>
        </w:rPr>
        <w:t>Подписана в печать 27.06.2023 г.</w:t>
      </w:r>
    </w:p>
    <w:p w:rsidR="00015634" w:rsidRDefault="00015634" w:rsidP="00015634">
      <w:pPr>
        <w:pStyle w:val="-8"/>
        <w:spacing w:before="120"/>
        <w:ind w:firstLine="454"/>
      </w:pPr>
    </w:p>
    <w:p w:rsidR="00015634" w:rsidRPr="00015634" w:rsidRDefault="00015634" w:rsidP="00015634">
      <w:pPr>
        <w:pStyle w:val="-8"/>
        <w:spacing w:before="120"/>
        <w:ind w:firstLine="454"/>
      </w:pPr>
    </w:p>
    <w:sectPr w:rsidR="00015634" w:rsidRPr="00015634" w:rsidSect="00C442BD">
      <w:footerReference w:type="default" r:id="rId11"/>
      <w:pgSz w:w="11906" w:h="16838"/>
      <w:pgMar w:top="851" w:right="851"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852" w:rsidRDefault="004B3852" w:rsidP="00DE2755">
      <w:pPr>
        <w:spacing w:after="0" w:line="240" w:lineRule="auto"/>
      </w:pPr>
      <w:r>
        <w:separator/>
      </w:r>
    </w:p>
  </w:endnote>
  <w:endnote w:type="continuationSeparator" w:id="0">
    <w:p w:rsidR="004B3852" w:rsidRDefault="004B3852" w:rsidP="00DE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96533"/>
      <w:docPartObj>
        <w:docPartGallery w:val="Page Numbers (Bottom of Page)"/>
        <w:docPartUnique/>
      </w:docPartObj>
    </w:sdtPr>
    <w:sdtEndPr/>
    <w:sdtContent>
      <w:p w:rsidR="00C442BD" w:rsidRDefault="00C442BD">
        <w:pPr>
          <w:pStyle w:val="aa"/>
          <w:jc w:val="right"/>
        </w:pPr>
        <w:r>
          <w:fldChar w:fldCharType="begin"/>
        </w:r>
        <w:r>
          <w:instrText>PAGE   \* MERGEFORMAT</w:instrText>
        </w:r>
        <w:r>
          <w:fldChar w:fldCharType="separate"/>
        </w:r>
        <w:r w:rsidR="00232A16">
          <w:rPr>
            <w:noProof/>
          </w:rPr>
          <w:t>9</w:t>
        </w:r>
        <w:r>
          <w:fldChar w:fldCharType="end"/>
        </w:r>
      </w:p>
    </w:sdtContent>
  </w:sdt>
  <w:p w:rsidR="000128B7" w:rsidRDefault="000128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852" w:rsidRDefault="004B3852" w:rsidP="00DE2755">
      <w:pPr>
        <w:spacing w:after="0" w:line="240" w:lineRule="auto"/>
      </w:pPr>
      <w:r>
        <w:separator/>
      </w:r>
    </w:p>
  </w:footnote>
  <w:footnote w:type="continuationSeparator" w:id="0">
    <w:p w:rsidR="004B3852" w:rsidRDefault="004B3852" w:rsidP="00DE2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6EB0"/>
    <w:multiLevelType w:val="hybridMultilevel"/>
    <w:tmpl w:val="401A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7610E"/>
    <w:multiLevelType w:val="hybridMultilevel"/>
    <w:tmpl w:val="99947370"/>
    <w:lvl w:ilvl="0" w:tplc="8854AA2A">
      <w:start w:val="1"/>
      <w:numFmt w:val="decimal"/>
      <w:lvlText w:val="%1."/>
      <w:lvlJc w:val="left"/>
      <w:pPr>
        <w:ind w:left="1135" w:hanging="360"/>
      </w:pPr>
      <w:rPr>
        <w:rFonts w:hint="default"/>
      </w:rPr>
    </w:lvl>
    <w:lvl w:ilvl="1" w:tplc="04190019" w:tentative="1">
      <w:start w:val="1"/>
      <w:numFmt w:val="lowerLetter"/>
      <w:lvlText w:val="%2."/>
      <w:lvlJc w:val="left"/>
      <w:pPr>
        <w:ind w:left="2422" w:hanging="360"/>
      </w:pPr>
    </w:lvl>
    <w:lvl w:ilvl="2" w:tplc="0419001B" w:tentative="1">
      <w:start w:val="1"/>
      <w:numFmt w:val="lowerRoman"/>
      <w:lvlText w:val="%3."/>
      <w:lvlJc w:val="right"/>
      <w:pPr>
        <w:ind w:left="3142" w:hanging="180"/>
      </w:pPr>
    </w:lvl>
    <w:lvl w:ilvl="3" w:tplc="0419000F" w:tentative="1">
      <w:start w:val="1"/>
      <w:numFmt w:val="decimal"/>
      <w:lvlText w:val="%4."/>
      <w:lvlJc w:val="left"/>
      <w:pPr>
        <w:ind w:left="3862" w:hanging="360"/>
      </w:pPr>
    </w:lvl>
    <w:lvl w:ilvl="4" w:tplc="04190019" w:tentative="1">
      <w:start w:val="1"/>
      <w:numFmt w:val="lowerLetter"/>
      <w:lvlText w:val="%5."/>
      <w:lvlJc w:val="left"/>
      <w:pPr>
        <w:ind w:left="4582" w:hanging="360"/>
      </w:pPr>
    </w:lvl>
    <w:lvl w:ilvl="5" w:tplc="0419001B" w:tentative="1">
      <w:start w:val="1"/>
      <w:numFmt w:val="lowerRoman"/>
      <w:lvlText w:val="%6."/>
      <w:lvlJc w:val="right"/>
      <w:pPr>
        <w:ind w:left="5302" w:hanging="180"/>
      </w:pPr>
    </w:lvl>
    <w:lvl w:ilvl="6" w:tplc="0419000F" w:tentative="1">
      <w:start w:val="1"/>
      <w:numFmt w:val="decimal"/>
      <w:lvlText w:val="%7."/>
      <w:lvlJc w:val="left"/>
      <w:pPr>
        <w:ind w:left="6022" w:hanging="360"/>
      </w:pPr>
    </w:lvl>
    <w:lvl w:ilvl="7" w:tplc="04190019" w:tentative="1">
      <w:start w:val="1"/>
      <w:numFmt w:val="lowerLetter"/>
      <w:lvlText w:val="%8."/>
      <w:lvlJc w:val="left"/>
      <w:pPr>
        <w:ind w:left="6742" w:hanging="360"/>
      </w:pPr>
    </w:lvl>
    <w:lvl w:ilvl="8" w:tplc="0419001B" w:tentative="1">
      <w:start w:val="1"/>
      <w:numFmt w:val="lowerRoman"/>
      <w:lvlText w:val="%9."/>
      <w:lvlJc w:val="right"/>
      <w:pPr>
        <w:ind w:left="7462" w:hanging="180"/>
      </w:pPr>
    </w:lvl>
  </w:abstractNum>
  <w:abstractNum w:abstractNumId="2" w15:restartNumberingAfterBreak="0">
    <w:nsid w:val="14302EE1"/>
    <w:multiLevelType w:val="hybridMultilevel"/>
    <w:tmpl w:val="CB88AE3A"/>
    <w:lvl w:ilvl="0" w:tplc="44083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2D1AE7"/>
    <w:multiLevelType w:val="hybridMultilevel"/>
    <w:tmpl w:val="0282B6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F402AF"/>
    <w:multiLevelType w:val="hybridMultilevel"/>
    <w:tmpl w:val="A0EC2D08"/>
    <w:lvl w:ilvl="0" w:tplc="228478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B2B6670"/>
    <w:multiLevelType w:val="hybridMultilevel"/>
    <w:tmpl w:val="4F04DC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4D3DCC"/>
    <w:multiLevelType w:val="hybridMultilevel"/>
    <w:tmpl w:val="135C3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2D317E"/>
    <w:multiLevelType w:val="hybridMultilevel"/>
    <w:tmpl w:val="ECCC11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82652B3"/>
    <w:multiLevelType w:val="hybridMultilevel"/>
    <w:tmpl w:val="E2B85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8101CD"/>
    <w:multiLevelType w:val="hybridMultilevel"/>
    <w:tmpl w:val="CCAC6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F93197"/>
    <w:multiLevelType w:val="multilevel"/>
    <w:tmpl w:val="5566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B60E8"/>
    <w:multiLevelType w:val="multilevel"/>
    <w:tmpl w:val="F51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323E3"/>
    <w:multiLevelType w:val="hybridMultilevel"/>
    <w:tmpl w:val="C8668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4E710F"/>
    <w:multiLevelType w:val="multilevel"/>
    <w:tmpl w:val="4D007B5E"/>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4"/>
  </w:num>
  <w:num w:numId="2">
    <w:abstractNumId w:val="1"/>
  </w:num>
  <w:num w:numId="3">
    <w:abstractNumId w:val="7"/>
  </w:num>
  <w:num w:numId="4">
    <w:abstractNumId w:val="3"/>
  </w:num>
  <w:num w:numId="5">
    <w:abstractNumId w:val="6"/>
  </w:num>
  <w:num w:numId="6">
    <w:abstractNumId w:val="0"/>
  </w:num>
  <w:num w:numId="7">
    <w:abstractNumId w:val="12"/>
  </w:num>
  <w:num w:numId="8">
    <w:abstractNumId w:val="11"/>
  </w:num>
  <w:num w:numId="9">
    <w:abstractNumId w:val="10"/>
  </w:num>
  <w:num w:numId="10">
    <w:abstractNumId w:val="13"/>
  </w:num>
  <w:num w:numId="11">
    <w:abstractNumId w:val="2"/>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2E"/>
    <w:rsid w:val="00005342"/>
    <w:rsid w:val="000128B7"/>
    <w:rsid w:val="000128D5"/>
    <w:rsid w:val="00013D50"/>
    <w:rsid w:val="00013F0F"/>
    <w:rsid w:val="00014354"/>
    <w:rsid w:val="00015634"/>
    <w:rsid w:val="00016F31"/>
    <w:rsid w:val="00017A34"/>
    <w:rsid w:val="00017D03"/>
    <w:rsid w:val="00020E9A"/>
    <w:rsid w:val="00021571"/>
    <w:rsid w:val="00021D69"/>
    <w:rsid w:val="00021E37"/>
    <w:rsid w:val="00022583"/>
    <w:rsid w:val="0002287F"/>
    <w:rsid w:val="00023F3F"/>
    <w:rsid w:val="0002404D"/>
    <w:rsid w:val="00024115"/>
    <w:rsid w:val="0002515D"/>
    <w:rsid w:val="0003379F"/>
    <w:rsid w:val="0003485C"/>
    <w:rsid w:val="00036DE3"/>
    <w:rsid w:val="00040BE9"/>
    <w:rsid w:val="000418BB"/>
    <w:rsid w:val="000419F6"/>
    <w:rsid w:val="00042226"/>
    <w:rsid w:val="000425E8"/>
    <w:rsid w:val="00042BA9"/>
    <w:rsid w:val="000443BF"/>
    <w:rsid w:val="00046404"/>
    <w:rsid w:val="000475E2"/>
    <w:rsid w:val="00047816"/>
    <w:rsid w:val="0005080C"/>
    <w:rsid w:val="00050C68"/>
    <w:rsid w:val="000512D6"/>
    <w:rsid w:val="000514CE"/>
    <w:rsid w:val="00051FD3"/>
    <w:rsid w:val="0006108C"/>
    <w:rsid w:val="00061457"/>
    <w:rsid w:val="00061464"/>
    <w:rsid w:val="00062DD3"/>
    <w:rsid w:val="000654B9"/>
    <w:rsid w:val="000655F1"/>
    <w:rsid w:val="00071794"/>
    <w:rsid w:val="00071CF5"/>
    <w:rsid w:val="00073958"/>
    <w:rsid w:val="00073F9E"/>
    <w:rsid w:val="00074B8F"/>
    <w:rsid w:val="00075C2B"/>
    <w:rsid w:val="00075D88"/>
    <w:rsid w:val="0007677B"/>
    <w:rsid w:val="00076860"/>
    <w:rsid w:val="00076CC5"/>
    <w:rsid w:val="00077A2F"/>
    <w:rsid w:val="000804A3"/>
    <w:rsid w:val="00081397"/>
    <w:rsid w:val="00081481"/>
    <w:rsid w:val="00081CE9"/>
    <w:rsid w:val="00083B77"/>
    <w:rsid w:val="000844F4"/>
    <w:rsid w:val="00085398"/>
    <w:rsid w:val="00085B59"/>
    <w:rsid w:val="00093E5F"/>
    <w:rsid w:val="000959A3"/>
    <w:rsid w:val="00096D59"/>
    <w:rsid w:val="000A093D"/>
    <w:rsid w:val="000A0F36"/>
    <w:rsid w:val="000A1577"/>
    <w:rsid w:val="000A1A3A"/>
    <w:rsid w:val="000A2F3A"/>
    <w:rsid w:val="000A3919"/>
    <w:rsid w:val="000A529A"/>
    <w:rsid w:val="000A5A1C"/>
    <w:rsid w:val="000B17D4"/>
    <w:rsid w:val="000B1D98"/>
    <w:rsid w:val="000B1F48"/>
    <w:rsid w:val="000C027E"/>
    <w:rsid w:val="000C02B0"/>
    <w:rsid w:val="000C37DC"/>
    <w:rsid w:val="000C555E"/>
    <w:rsid w:val="000D0568"/>
    <w:rsid w:val="000D06AF"/>
    <w:rsid w:val="000D198A"/>
    <w:rsid w:val="000D1DEE"/>
    <w:rsid w:val="000D22AA"/>
    <w:rsid w:val="000D2BAF"/>
    <w:rsid w:val="000D3A68"/>
    <w:rsid w:val="000D3B04"/>
    <w:rsid w:val="000D3EE7"/>
    <w:rsid w:val="000D4340"/>
    <w:rsid w:val="000D5246"/>
    <w:rsid w:val="000D5A3B"/>
    <w:rsid w:val="000E03E4"/>
    <w:rsid w:val="000E1D3A"/>
    <w:rsid w:val="000E4E5E"/>
    <w:rsid w:val="000E6A87"/>
    <w:rsid w:val="000F1183"/>
    <w:rsid w:val="000F151E"/>
    <w:rsid w:val="000F1829"/>
    <w:rsid w:val="000F1EE2"/>
    <w:rsid w:val="000F3552"/>
    <w:rsid w:val="000F4079"/>
    <w:rsid w:val="000F6BEF"/>
    <w:rsid w:val="0010109A"/>
    <w:rsid w:val="001030BD"/>
    <w:rsid w:val="00103E80"/>
    <w:rsid w:val="0010405B"/>
    <w:rsid w:val="00104CF8"/>
    <w:rsid w:val="00104FCF"/>
    <w:rsid w:val="0010583E"/>
    <w:rsid w:val="00105BA9"/>
    <w:rsid w:val="00105F88"/>
    <w:rsid w:val="00106205"/>
    <w:rsid w:val="0010705E"/>
    <w:rsid w:val="00107DCA"/>
    <w:rsid w:val="00107E63"/>
    <w:rsid w:val="00110543"/>
    <w:rsid w:val="001125FF"/>
    <w:rsid w:val="00113079"/>
    <w:rsid w:val="00113D9B"/>
    <w:rsid w:val="00115C33"/>
    <w:rsid w:val="00115DF4"/>
    <w:rsid w:val="00115E45"/>
    <w:rsid w:val="001162FD"/>
    <w:rsid w:val="00117B54"/>
    <w:rsid w:val="00120DD6"/>
    <w:rsid w:val="00120EBC"/>
    <w:rsid w:val="00121F9A"/>
    <w:rsid w:val="00125DDA"/>
    <w:rsid w:val="00126ED2"/>
    <w:rsid w:val="00127C53"/>
    <w:rsid w:val="00130D21"/>
    <w:rsid w:val="0013183D"/>
    <w:rsid w:val="00133070"/>
    <w:rsid w:val="001330BE"/>
    <w:rsid w:val="00136BD8"/>
    <w:rsid w:val="00144F8E"/>
    <w:rsid w:val="001468A4"/>
    <w:rsid w:val="00147931"/>
    <w:rsid w:val="001479C3"/>
    <w:rsid w:val="00150959"/>
    <w:rsid w:val="001516F6"/>
    <w:rsid w:val="00152292"/>
    <w:rsid w:val="00153B86"/>
    <w:rsid w:val="00154481"/>
    <w:rsid w:val="00156514"/>
    <w:rsid w:val="00160611"/>
    <w:rsid w:val="0016253C"/>
    <w:rsid w:val="001708EC"/>
    <w:rsid w:val="001709C0"/>
    <w:rsid w:val="00170FC7"/>
    <w:rsid w:val="00170FCB"/>
    <w:rsid w:val="00171B46"/>
    <w:rsid w:val="00172FD0"/>
    <w:rsid w:val="001758D2"/>
    <w:rsid w:val="001836BC"/>
    <w:rsid w:val="0018473F"/>
    <w:rsid w:val="00185A0F"/>
    <w:rsid w:val="00185A24"/>
    <w:rsid w:val="001866A8"/>
    <w:rsid w:val="00186C26"/>
    <w:rsid w:val="00187AEE"/>
    <w:rsid w:val="00190757"/>
    <w:rsid w:val="001914A2"/>
    <w:rsid w:val="00192FBA"/>
    <w:rsid w:val="001946DC"/>
    <w:rsid w:val="00197607"/>
    <w:rsid w:val="001A2D83"/>
    <w:rsid w:val="001A3245"/>
    <w:rsid w:val="001A47B4"/>
    <w:rsid w:val="001A5955"/>
    <w:rsid w:val="001B0490"/>
    <w:rsid w:val="001B1CD0"/>
    <w:rsid w:val="001B29B0"/>
    <w:rsid w:val="001B3F40"/>
    <w:rsid w:val="001B462A"/>
    <w:rsid w:val="001B5173"/>
    <w:rsid w:val="001B72CF"/>
    <w:rsid w:val="001B735C"/>
    <w:rsid w:val="001B7C9C"/>
    <w:rsid w:val="001C025D"/>
    <w:rsid w:val="001C391D"/>
    <w:rsid w:val="001C50F9"/>
    <w:rsid w:val="001C53A1"/>
    <w:rsid w:val="001C5896"/>
    <w:rsid w:val="001C640D"/>
    <w:rsid w:val="001C64A3"/>
    <w:rsid w:val="001C65F5"/>
    <w:rsid w:val="001C7FC5"/>
    <w:rsid w:val="001D12CE"/>
    <w:rsid w:val="001D1890"/>
    <w:rsid w:val="001D243D"/>
    <w:rsid w:val="001D4085"/>
    <w:rsid w:val="001D4482"/>
    <w:rsid w:val="001D491D"/>
    <w:rsid w:val="001D4F5F"/>
    <w:rsid w:val="001D5AA6"/>
    <w:rsid w:val="001D619E"/>
    <w:rsid w:val="001D672B"/>
    <w:rsid w:val="001D733C"/>
    <w:rsid w:val="001D7E52"/>
    <w:rsid w:val="001E1F98"/>
    <w:rsid w:val="001E3517"/>
    <w:rsid w:val="001E465C"/>
    <w:rsid w:val="001E568E"/>
    <w:rsid w:val="001E7480"/>
    <w:rsid w:val="001F0816"/>
    <w:rsid w:val="001F0957"/>
    <w:rsid w:val="001F1F58"/>
    <w:rsid w:val="001F2DB2"/>
    <w:rsid w:val="001F3292"/>
    <w:rsid w:val="001F40B6"/>
    <w:rsid w:val="001F430E"/>
    <w:rsid w:val="001F4ED1"/>
    <w:rsid w:val="001F5293"/>
    <w:rsid w:val="001F5970"/>
    <w:rsid w:val="001F7892"/>
    <w:rsid w:val="002011DE"/>
    <w:rsid w:val="00202D07"/>
    <w:rsid w:val="002030C3"/>
    <w:rsid w:val="0020315A"/>
    <w:rsid w:val="00204620"/>
    <w:rsid w:val="0020674F"/>
    <w:rsid w:val="00210873"/>
    <w:rsid w:val="00211B2C"/>
    <w:rsid w:val="00211E50"/>
    <w:rsid w:val="0021321A"/>
    <w:rsid w:val="00213250"/>
    <w:rsid w:val="002135DB"/>
    <w:rsid w:val="00213673"/>
    <w:rsid w:val="002147F7"/>
    <w:rsid w:val="00214F32"/>
    <w:rsid w:val="002160BC"/>
    <w:rsid w:val="002166AB"/>
    <w:rsid w:val="00216C5D"/>
    <w:rsid w:val="00224395"/>
    <w:rsid w:val="00224BF4"/>
    <w:rsid w:val="00226A05"/>
    <w:rsid w:val="002271C0"/>
    <w:rsid w:val="00232A16"/>
    <w:rsid w:val="00234085"/>
    <w:rsid w:val="002344A4"/>
    <w:rsid w:val="0024046D"/>
    <w:rsid w:val="00244344"/>
    <w:rsid w:val="00244A4B"/>
    <w:rsid w:val="00245386"/>
    <w:rsid w:val="002460D5"/>
    <w:rsid w:val="00247545"/>
    <w:rsid w:val="00251235"/>
    <w:rsid w:val="00252825"/>
    <w:rsid w:val="002531B6"/>
    <w:rsid w:val="00253E1A"/>
    <w:rsid w:val="00255235"/>
    <w:rsid w:val="002552A8"/>
    <w:rsid w:val="002574C8"/>
    <w:rsid w:val="00257AC9"/>
    <w:rsid w:val="002601EB"/>
    <w:rsid w:val="002611D3"/>
    <w:rsid w:val="0026126F"/>
    <w:rsid w:val="002612F1"/>
    <w:rsid w:val="002618AB"/>
    <w:rsid w:val="0026192C"/>
    <w:rsid w:val="002619FC"/>
    <w:rsid w:val="00261E31"/>
    <w:rsid w:val="00262601"/>
    <w:rsid w:val="00262680"/>
    <w:rsid w:val="00264574"/>
    <w:rsid w:val="0026479F"/>
    <w:rsid w:val="00270326"/>
    <w:rsid w:val="0027168F"/>
    <w:rsid w:val="00271885"/>
    <w:rsid w:val="00272DD2"/>
    <w:rsid w:val="00273B6E"/>
    <w:rsid w:val="00275165"/>
    <w:rsid w:val="00280900"/>
    <w:rsid w:val="00280ABC"/>
    <w:rsid w:val="00282FE2"/>
    <w:rsid w:val="002831DD"/>
    <w:rsid w:val="002840DD"/>
    <w:rsid w:val="00284421"/>
    <w:rsid w:val="00286F1C"/>
    <w:rsid w:val="0028745D"/>
    <w:rsid w:val="00290072"/>
    <w:rsid w:val="00290442"/>
    <w:rsid w:val="0029049E"/>
    <w:rsid w:val="002915CB"/>
    <w:rsid w:val="00291A85"/>
    <w:rsid w:val="0029267F"/>
    <w:rsid w:val="00292834"/>
    <w:rsid w:val="002935C1"/>
    <w:rsid w:val="00293DD2"/>
    <w:rsid w:val="0029533D"/>
    <w:rsid w:val="00297E74"/>
    <w:rsid w:val="00297FE4"/>
    <w:rsid w:val="002A0A0C"/>
    <w:rsid w:val="002A1054"/>
    <w:rsid w:val="002A3606"/>
    <w:rsid w:val="002A5801"/>
    <w:rsid w:val="002A5A67"/>
    <w:rsid w:val="002A7E43"/>
    <w:rsid w:val="002B09D4"/>
    <w:rsid w:val="002B4FC0"/>
    <w:rsid w:val="002B5436"/>
    <w:rsid w:val="002C1162"/>
    <w:rsid w:val="002C3063"/>
    <w:rsid w:val="002C346B"/>
    <w:rsid w:val="002C53D0"/>
    <w:rsid w:val="002C592E"/>
    <w:rsid w:val="002C5B40"/>
    <w:rsid w:val="002C5DA2"/>
    <w:rsid w:val="002C68C7"/>
    <w:rsid w:val="002C6902"/>
    <w:rsid w:val="002C7CE9"/>
    <w:rsid w:val="002C7D0F"/>
    <w:rsid w:val="002D3091"/>
    <w:rsid w:val="002D3440"/>
    <w:rsid w:val="002D42C5"/>
    <w:rsid w:val="002D483D"/>
    <w:rsid w:val="002D586E"/>
    <w:rsid w:val="002D6F24"/>
    <w:rsid w:val="002D7248"/>
    <w:rsid w:val="002E000D"/>
    <w:rsid w:val="002E20D5"/>
    <w:rsid w:val="002E3E0D"/>
    <w:rsid w:val="002E400E"/>
    <w:rsid w:val="002E5612"/>
    <w:rsid w:val="002E5A50"/>
    <w:rsid w:val="002E5AB3"/>
    <w:rsid w:val="002F3E54"/>
    <w:rsid w:val="002F7520"/>
    <w:rsid w:val="002F7679"/>
    <w:rsid w:val="00300563"/>
    <w:rsid w:val="00300CBA"/>
    <w:rsid w:val="00300DAF"/>
    <w:rsid w:val="00302666"/>
    <w:rsid w:val="00303C8E"/>
    <w:rsid w:val="003057FE"/>
    <w:rsid w:val="00307EEA"/>
    <w:rsid w:val="00312919"/>
    <w:rsid w:val="003135C6"/>
    <w:rsid w:val="0031430B"/>
    <w:rsid w:val="00317ED7"/>
    <w:rsid w:val="00321165"/>
    <w:rsid w:val="00321D90"/>
    <w:rsid w:val="00322756"/>
    <w:rsid w:val="003232F2"/>
    <w:rsid w:val="00324227"/>
    <w:rsid w:val="003252E4"/>
    <w:rsid w:val="003272E6"/>
    <w:rsid w:val="00330901"/>
    <w:rsid w:val="003310D8"/>
    <w:rsid w:val="00331BAA"/>
    <w:rsid w:val="003320B8"/>
    <w:rsid w:val="003330EF"/>
    <w:rsid w:val="00340EFB"/>
    <w:rsid w:val="00341EC6"/>
    <w:rsid w:val="00342527"/>
    <w:rsid w:val="00342EA3"/>
    <w:rsid w:val="003434C7"/>
    <w:rsid w:val="0034439F"/>
    <w:rsid w:val="00344850"/>
    <w:rsid w:val="003453F0"/>
    <w:rsid w:val="003471B7"/>
    <w:rsid w:val="003471B8"/>
    <w:rsid w:val="003540A9"/>
    <w:rsid w:val="003541BA"/>
    <w:rsid w:val="003553A2"/>
    <w:rsid w:val="0035668A"/>
    <w:rsid w:val="00360D4E"/>
    <w:rsid w:val="003612B6"/>
    <w:rsid w:val="00363A7A"/>
    <w:rsid w:val="00366923"/>
    <w:rsid w:val="003715AE"/>
    <w:rsid w:val="00371E3B"/>
    <w:rsid w:val="003723C5"/>
    <w:rsid w:val="00372B2D"/>
    <w:rsid w:val="00374A0D"/>
    <w:rsid w:val="00377036"/>
    <w:rsid w:val="0037749A"/>
    <w:rsid w:val="00380271"/>
    <w:rsid w:val="00380D72"/>
    <w:rsid w:val="00381711"/>
    <w:rsid w:val="0038245C"/>
    <w:rsid w:val="00382C35"/>
    <w:rsid w:val="00385856"/>
    <w:rsid w:val="00385E34"/>
    <w:rsid w:val="003867B4"/>
    <w:rsid w:val="00387E55"/>
    <w:rsid w:val="00390312"/>
    <w:rsid w:val="00390635"/>
    <w:rsid w:val="00390F31"/>
    <w:rsid w:val="00391C37"/>
    <w:rsid w:val="0039236E"/>
    <w:rsid w:val="00393088"/>
    <w:rsid w:val="00393592"/>
    <w:rsid w:val="00394652"/>
    <w:rsid w:val="003949FA"/>
    <w:rsid w:val="00394F53"/>
    <w:rsid w:val="00396515"/>
    <w:rsid w:val="0039775F"/>
    <w:rsid w:val="00397DAD"/>
    <w:rsid w:val="003A1464"/>
    <w:rsid w:val="003A5B25"/>
    <w:rsid w:val="003A5E41"/>
    <w:rsid w:val="003A689D"/>
    <w:rsid w:val="003A6AED"/>
    <w:rsid w:val="003A75EC"/>
    <w:rsid w:val="003A7798"/>
    <w:rsid w:val="003B0D13"/>
    <w:rsid w:val="003B1211"/>
    <w:rsid w:val="003B202F"/>
    <w:rsid w:val="003B512E"/>
    <w:rsid w:val="003B5F7D"/>
    <w:rsid w:val="003B72E2"/>
    <w:rsid w:val="003B7572"/>
    <w:rsid w:val="003C073A"/>
    <w:rsid w:val="003C0811"/>
    <w:rsid w:val="003C0B72"/>
    <w:rsid w:val="003C2819"/>
    <w:rsid w:val="003C35E5"/>
    <w:rsid w:val="003C4028"/>
    <w:rsid w:val="003C4417"/>
    <w:rsid w:val="003C445F"/>
    <w:rsid w:val="003C54B8"/>
    <w:rsid w:val="003C5A11"/>
    <w:rsid w:val="003C5DDB"/>
    <w:rsid w:val="003C6F78"/>
    <w:rsid w:val="003C7546"/>
    <w:rsid w:val="003D0B4B"/>
    <w:rsid w:val="003D1FDD"/>
    <w:rsid w:val="003D2DC7"/>
    <w:rsid w:val="003D2E86"/>
    <w:rsid w:val="003D3817"/>
    <w:rsid w:val="003D786F"/>
    <w:rsid w:val="003E0705"/>
    <w:rsid w:val="003E1D24"/>
    <w:rsid w:val="003E20DB"/>
    <w:rsid w:val="003E344F"/>
    <w:rsid w:val="003E5930"/>
    <w:rsid w:val="003E5982"/>
    <w:rsid w:val="003F067A"/>
    <w:rsid w:val="003F09BB"/>
    <w:rsid w:val="003F14E4"/>
    <w:rsid w:val="003F2BA5"/>
    <w:rsid w:val="003F3399"/>
    <w:rsid w:val="003F4917"/>
    <w:rsid w:val="003F54A5"/>
    <w:rsid w:val="004003DC"/>
    <w:rsid w:val="00400C3F"/>
    <w:rsid w:val="00400C93"/>
    <w:rsid w:val="00401B62"/>
    <w:rsid w:val="00402D73"/>
    <w:rsid w:val="0040313A"/>
    <w:rsid w:val="00403547"/>
    <w:rsid w:val="00404E50"/>
    <w:rsid w:val="0040535E"/>
    <w:rsid w:val="00405D49"/>
    <w:rsid w:val="00406496"/>
    <w:rsid w:val="00414B0E"/>
    <w:rsid w:val="00415CBC"/>
    <w:rsid w:val="00417C0E"/>
    <w:rsid w:val="00420F69"/>
    <w:rsid w:val="00424BF4"/>
    <w:rsid w:val="004304AD"/>
    <w:rsid w:val="00430660"/>
    <w:rsid w:val="004318EA"/>
    <w:rsid w:val="00431C6C"/>
    <w:rsid w:val="00431CEF"/>
    <w:rsid w:val="00432406"/>
    <w:rsid w:val="00435A9A"/>
    <w:rsid w:val="0043662C"/>
    <w:rsid w:val="00436E23"/>
    <w:rsid w:val="0044107A"/>
    <w:rsid w:val="004410FE"/>
    <w:rsid w:val="00441B72"/>
    <w:rsid w:val="0044250F"/>
    <w:rsid w:val="00443F84"/>
    <w:rsid w:val="00445317"/>
    <w:rsid w:val="004456C2"/>
    <w:rsid w:val="00445BC7"/>
    <w:rsid w:val="00446045"/>
    <w:rsid w:val="00447BE5"/>
    <w:rsid w:val="00451450"/>
    <w:rsid w:val="00452A4B"/>
    <w:rsid w:val="004553A5"/>
    <w:rsid w:val="00456658"/>
    <w:rsid w:val="00461764"/>
    <w:rsid w:val="00461A76"/>
    <w:rsid w:val="00461F87"/>
    <w:rsid w:val="00463362"/>
    <w:rsid w:val="0046482C"/>
    <w:rsid w:val="00470040"/>
    <w:rsid w:val="004702BE"/>
    <w:rsid w:val="004739C0"/>
    <w:rsid w:val="004742FC"/>
    <w:rsid w:val="00474BB3"/>
    <w:rsid w:val="00474D27"/>
    <w:rsid w:val="004751A3"/>
    <w:rsid w:val="00477D3B"/>
    <w:rsid w:val="0048396B"/>
    <w:rsid w:val="00483F03"/>
    <w:rsid w:val="004862CA"/>
    <w:rsid w:val="004919F4"/>
    <w:rsid w:val="00491FE3"/>
    <w:rsid w:val="00492750"/>
    <w:rsid w:val="00492EEC"/>
    <w:rsid w:val="00493F8F"/>
    <w:rsid w:val="00495320"/>
    <w:rsid w:val="00495624"/>
    <w:rsid w:val="004A3620"/>
    <w:rsid w:val="004A3FB4"/>
    <w:rsid w:val="004A7889"/>
    <w:rsid w:val="004A7CB6"/>
    <w:rsid w:val="004A7F4C"/>
    <w:rsid w:val="004B1A64"/>
    <w:rsid w:val="004B2941"/>
    <w:rsid w:val="004B3852"/>
    <w:rsid w:val="004B4E6B"/>
    <w:rsid w:val="004B768F"/>
    <w:rsid w:val="004C01A8"/>
    <w:rsid w:val="004C1CE1"/>
    <w:rsid w:val="004C360F"/>
    <w:rsid w:val="004C36BE"/>
    <w:rsid w:val="004C3EF3"/>
    <w:rsid w:val="004C4595"/>
    <w:rsid w:val="004C59FB"/>
    <w:rsid w:val="004C659C"/>
    <w:rsid w:val="004C6E0A"/>
    <w:rsid w:val="004D25D8"/>
    <w:rsid w:val="004D477A"/>
    <w:rsid w:val="004D5683"/>
    <w:rsid w:val="004E16E1"/>
    <w:rsid w:val="004E293E"/>
    <w:rsid w:val="004E35CC"/>
    <w:rsid w:val="004E4914"/>
    <w:rsid w:val="004E4D78"/>
    <w:rsid w:val="004E50A8"/>
    <w:rsid w:val="004E724D"/>
    <w:rsid w:val="004F22D3"/>
    <w:rsid w:val="004F486D"/>
    <w:rsid w:val="004F54E1"/>
    <w:rsid w:val="004F55A5"/>
    <w:rsid w:val="004F6DB6"/>
    <w:rsid w:val="0050001D"/>
    <w:rsid w:val="005043E7"/>
    <w:rsid w:val="00505A04"/>
    <w:rsid w:val="00511D02"/>
    <w:rsid w:val="005124CC"/>
    <w:rsid w:val="00513612"/>
    <w:rsid w:val="005171E7"/>
    <w:rsid w:val="005179E9"/>
    <w:rsid w:val="005204BE"/>
    <w:rsid w:val="0052112D"/>
    <w:rsid w:val="00525C11"/>
    <w:rsid w:val="00526EDF"/>
    <w:rsid w:val="00530614"/>
    <w:rsid w:val="00530777"/>
    <w:rsid w:val="00531103"/>
    <w:rsid w:val="005313C4"/>
    <w:rsid w:val="00532A48"/>
    <w:rsid w:val="00532CD0"/>
    <w:rsid w:val="00533E68"/>
    <w:rsid w:val="00534F32"/>
    <w:rsid w:val="00535523"/>
    <w:rsid w:val="00535A7D"/>
    <w:rsid w:val="00536215"/>
    <w:rsid w:val="00537DD7"/>
    <w:rsid w:val="005414E9"/>
    <w:rsid w:val="00543269"/>
    <w:rsid w:val="00543ACE"/>
    <w:rsid w:val="00544E8B"/>
    <w:rsid w:val="00546BA9"/>
    <w:rsid w:val="00547838"/>
    <w:rsid w:val="00547F95"/>
    <w:rsid w:val="00551809"/>
    <w:rsid w:val="00554224"/>
    <w:rsid w:val="005543C4"/>
    <w:rsid w:val="005547C3"/>
    <w:rsid w:val="00554921"/>
    <w:rsid w:val="00557376"/>
    <w:rsid w:val="005574A0"/>
    <w:rsid w:val="00557AE2"/>
    <w:rsid w:val="005629B6"/>
    <w:rsid w:val="005634A7"/>
    <w:rsid w:val="00563C03"/>
    <w:rsid w:val="00563EE0"/>
    <w:rsid w:val="00566065"/>
    <w:rsid w:val="00571173"/>
    <w:rsid w:val="00571493"/>
    <w:rsid w:val="00573943"/>
    <w:rsid w:val="00576B29"/>
    <w:rsid w:val="005771A0"/>
    <w:rsid w:val="00583223"/>
    <w:rsid w:val="00583C65"/>
    <w:rsid w:val="00592AE9"/>
    <w:rsid w:val="00593202"/>
    <w:rsid w:val="0059333B"/>
    <w:rsid w:val="00595255"/>
    <w:rsid w:val="00597698"/>
    <w:rsid w:val="005A2654"/>
    <w:rsid w:val="005A443D"/>
    <w:rsid w:val="005A4505"/>
    <w:rsid w:val="005A4B7D"/>
    <w:rsid w:val="005A60A8"/>
    <w:rsid w:val="005B149C"/>
    <w:rsid w:val="005B4383"/>
    <w:rsid w:val="005B4CE1"/>
    <w:rsid w:val="005B5724"/>
    <w:rsid w:val="005B64EF"/>
    <w:rsid w:val="005C09B9"/>
    <w:rsid w:val="005C16B2"/>
    <w:rsid w:val="005C3644"/>
    <w:rsid w:val="005C3C6F"/>
    <w:rsid w:val="005C3C82"/>
    <w:rsid w:val="005C4B74"/>
    <w:rsid w:val="005C6AEB"/>
    <w:rsid w:val="005C6C48"/>
    <w:rsid w:val="005C6E05"/>
    <w:rsid w:val="005C70CA"/>
    <w:rsid w:val="005D190C"/>
    <w:rsid w:val="005D27B4"/>
    <w:rsid w:val="005D3216"/>
    <w:rsid w:val="005D3742"/>
    <w:rsid w:val="005D5282"/>
    <w:rsid w:val="005D5619"/>
    <w:rsid w:val="005D5C95"/>
    <w:rsid w:val="005D740F"/>
    <w:rsid w:val="005E0A13"/>
    <w:rsid w:val="005E139A"/>
    <w:rsid w:val="005E18C3"/>
    <w:rsid w:val="005E2492"/>
    <w:rsid w:val="005E3130"/>
    <w:rsid w:val="005E3A5E"/>
    <w:rsid w:val="005E7525"/>
    <w:rsid w:val="005E785D"/>
    <w:rsid w:val="005F07AC"/>
    <w:rsid w:val="005F1862"/>
    <w:rsid w:val="005F1F9B"/>
    <w:rsid w:val="005F29F0"/>
    <w:rsid w:val="005F2EE6"/>
    <w:rsid w:val="005F34DF"/>
    <w:rsid w:val="005F444F"/>
    <w:rsid w:val="005F7326"/>
    <w:rsid w:val="005F7A5F"/>
    <w:rsid w:val="005F7E16"/>
    <w:rsid w:val="006052A0"/>
    <w:rsid w:val="00607E2A"/>
    <w:rsid w:val="00607EE7"/>
    <w:rsid w:val="00610EC0"/>
    <w:rsid w:val="006138A9"/>
    <w:rsid w:val="00613ADC"/>
    <w:rsid w:val="00613D55"/>
    <w:rsid w:val="00614014"/>
    <w:rsid w:val="0061428A"/>
    <w:rsid w:val="0061468A"/>
    <w:rsid w:val="006218E7"/>
    <w:rsid w:val="00621E45"/>
    <w:rsid w:val="0062465F"/>
    <w:rsid w:val="00625338"/>
    <w:rsid w:val="0062610C"/>
    <w:rsid w:val="006265D9"/>
    <w:rsid w:val="00626869"/>
    <w:rsid w:val="00630357"/>
    <w:rsid w:val="00632131"/>
    <w:rsid w:val="006326DC"/>
    <w:rsid w:val="0063289E"/>
    <w:rsid w:val="00637067"/>
    <w:rsid w:val="0063746D"/>
    <w:rsid w:val="00640A29"/>
    <w:rsid w:val="00642A5E"/>
    <w:rsid w:val="006434E1"/>
    <w:rsid w:val="0064554B"/>
    <w:rsid w:val="00646FAC"/>
    <w:rsid w:val="0065045B"/>
    <w:rsid w:val="00651B0E"/>
    <w:rsid w:val="00652E84"/>
    <w:rsid w:val="00653522"/>
    <w:rsid w:val="00654D78"/>
    <w:rsid w:val="00655743"/>
    <w:rsid w:val="006578C2"/>
    <w:rsid w:val="006617F6"/>
    <w:rsid w:val="00661B3E"/>
    <w:rsid w:val="00661DAB"/>
    <w:rsid w:val="00662DFB"/>
    <w:rsid w:val="00665CCD"/>
    <w:rsid w:val="006679E3"/>
    <w:rsid w:val="00670104"/>
    <w:rsid w:val="00670AC4"/>
    <w:rsid w:val="00672510"/>
    <w:rsid w:val="00672F60"/>
    <w:rsid w:val="00674998"/>
    <w:rsid w:val="00674B69"/>
    <w:rsid w:val="0068321E"/>
    <w:rsid w:val="0068338B"/>
    <w:rsid w:val="0068399F"/>
    <w:rsid w:val="00683AC3"/>
    <w:rsid w:val="00691455"/>
    <w:rsid w:val="00692BBD"/>
    <w:rsid w:val="00692DB6"/>
    <w:rsid w:val="00693A70"/>
    <w:rsid w:val="00696283"/>
    <w:rsid w:val="006A6586"/>
    <w:rsid w:val="006A6B25"/>
    <w:rsid w:val="006B0FA0"/>
    <w:rsid w:val="006B19E1"/>
    <w:rsid w:val="006B1DCF"/>
    <w:rsid w:val="006B20D0"/>
    <w:rsid w:val="006B211E"/>
    <w:rsid w:val="006B282D"/>
    <w:rsid w:val="006B3C7F"/>
    <w:rsid w:val="006B465B"/>
    <w:rsid w:val="006B5158"/>
    <w:rsid w:val="006B6A48"/>
    <w:rsid w:val="006B7C6C"/>
    <w:rsid w:val="006C02B3"/>
    <w:rsid w:val="006C13B1"/>
    <w:rsid w:val="006C1D59"/>
    <w:rsid w:val="006C5AA9"/>
    <w:rsid w:val="006C72C5"/>
    <w:rsid w:val="006C7A29"/>
    <w:rsid w:val="006D09E6"/>
    <w:rsid w:val="006D2F72"/>
    <w:rsid w:val="006D60B0"/>
    <w:rsid w:val="006D60F6"/>
    <w:rsid w:val="006D7BF3"/>
    <w:rsid w:val="006D7F19"/>
    <w:rsid w:val="006E038A"/>
    <w:rsid w:val="006E046C"/>
    <w:rsid w:val="006E1A4F"/>
    <w:rsid w:val="006E3206"/>
    <w:rsid w:val="006E44D9"/>
    <w:rsid w:val="006E47C7"/>
    <w:rsid w:val="006E4B20"/>
    <w:rsid w:val="006E606A"/>
    <w:rsid w:val="006E6734"/>
    <w:rsid w:val="006E71BF"/>
    <w:rsid w:val="006F0470"/>
    <w:rsid w:val="006F3CA5"/>
    <w:rsid w:val="00701A96"/>
    <w:rsid w:val="00705080"/>
    <w:rsid w:val="00706560"/>
    <w:rsid w:val="007066A8"/>
    <w:rsid w:val="00707F9D"/>
    <w:rsid w:val="0071006F"/>
    <w:rsid w:val="00714D13"/>
    <w:rsid w:val="00721CEE"/>
    <w:rsid w:val="007220F6"/>
    <w:rsid w:val="00722F6F"/>
    <w:rsid w:val="0072328A"/>
    <w:rsid w:val="00725254"/>
    <w:rsid w:val="00725CE6"/>
    <w:rsid w:val="00725EB1"/>
    <w:rsid w:val="007316C6"/>
    <w:rsid w:val="00732BFC"/>
    <w:rsid w:val="0073665A"/>
    <w:rsid w:val="00737702"/>
    <w:rsid w:val="007405E8"/>
    <w:rsid w:val="007421C2"/>
    <w:rsid w:val="0074470E"/>
    <w:rsid w:val="00751352"/>
    <w:rsid w:val="00752ECE"/>
    <w:rsid w:val="00754E9D"/>
    <w:rsid w:val="007566D8"/>
    <w:rsid w:val="00760321"/>
    <w:rsid w:val="0076177A"/>
    <w:rsid w:val="007617F7"/>
    <w:rsid w:val="007635DC"/>
    <w:rsid w:val="007636CF"/>
    <w:rsid w:val="00763B18"/>
    <w:rsid w:val="00764862"/>
    <w:rsid w:val="00766302"/>
    <w:rsid w:val="0077038B"/>
    <w:rsid w:val="0077387D"/>
    <w:rsid w:val="00773C8D"/>
    <w:rsid w:val="00775C0C"/>
    <w:rsid w:val="007777D3"/>
    <w:rsid w:val="00780E0B"/>
    <w:rsid w:val="007810BF"/>
    <w:rsid w:val="00781592"/>
    <w:rsid w:val="00782F55"/>
    <w:rsid w:val="007841B7"/>
    <w:rsid w:val="007841E2"/>
    <w:rsid w:val="00784EC1"/>
    <w:rsid w:val="00786BF6"/>
    <w:rsid w:val="00791972"/>
    <w:rsid w:val="00791E40"/>
    <w:rsid w:val="0079265A"/>
    <w:rsid w:val="00793EB2"/>
    <w:rsid w:val="0079405B"/>
    <w:rsid w:val="00794177"/>
    <w:rsid w:val="007941EA"/>
    <w:rsid w:val="00797D8E"/>
    <w:rsid w:val="007A10E1"/>
    <w:rsid w:val="007A1CAF"/>
    <w:rsid w:val="007A2DB6"/>
    <w:rsid w:val="007B0161"/>
    <w:rsid w:val="007B176F"/>
    <w:rsid w:val="007B17C1"/>
    <w:rsid w:val="007B4A3D"/>
    <w:rsid w:val="007B4B2A"/>
    <w:rsid w:val="007C255D"/>
    <w:rsid w:val="007C2FD6"/>
    <w:rsid w:val="007D01F2"/>
    <w:rsid w:val="007D25FA"/>
    <w:rsid w:val="007D2E5F"/>
    <w:rsid w:val="007D528C"/>
    <w:rsid w:val="007D66E9"/>
    <w:rsid w:val="007D768D"/>
    <w:rsid w:val="007E07D3"/>
    <w:rsid w:val="007E3161"/>
    <w:rsid w:val="007E483D"/>
    <w:rsid w:val="007E4BB8"/>
    <w:rsid w:val="007E53A9"/>
    <w:rsid w:val="007E5A9A"/>
    <w:rsid w:val="007E622E"/>
    <w:rsid w:val="007E6F07"/>
    <w:rsid w:val="007E7E5F"/>
    <w:rsid w:val="007F03ED"/>
    <w:rsid w:val="007F0CDA"/>
    <w:rsid w:val="007F0DC5"/>
    <w:rsid w:val="007F1225"/>
    <w:rsid w:val="007F1758"/>
    <w:rsid w:val="007F21E4"/>
    <w:rsid w:val="007F3049"/>
    <w:rsid w:val="007F425D"/>
    <w:rsid w:val="007F49AB"/>
    <w:rsid w:val="007F638D"/>
    <w:rsid w:val="007F76D0"/>
    <w:rsid w:val="007F7EC8"/>
    <w:rsid w:val="00801E29"/>
    <w:rsid w:val="008028B4"/>
    <w:rsid w:val="00803279"/>
    <w:rsid w:val="0080370A"/>
    <w:rsid w:val="00803EBD"/>
    <w:rsid w:val="00804895"/>
    <w:rsid w:val="00805C10"/>
    <w:rsid w:val="008117CD"/>
    <w:rsid w:val="008124FC"/>
    <w:rsid w:val="00813588"/>
    <w:rsid w:val="00813C89"/>
    <w:rsid w:val="00814552"/>
    <w:rsid w:val="00815BE4"/>
    <w:rsid w:val="00816107"/>
    <w:rsid w:val="008176C3"/>
    <w:rsid w:val="0081790E"/>
    <w:rsid w:val="00820515"/>
    <w:rsid w:val="008217E2"/>
    <w:rsid w:val="00823B3F"/>
    <w:rsid w:val="00825BC5"/>
    <w:rsid w:val="00827647"/>
    <w:rsid w:val="00831013"/>
    <w:rsid w:val="0083268C"/>
    <w:rsid w:val="008334E1"/>
    <w:rsid w:val="00833D8F"/>
    <w:rsid w:val="008343FB"/>
    <w:rsid w:val="00834B10"/>
    <w:rsid w:val="0083594F"/>
    <w:rsid w:val="0083635A"/>
    <w:rsid w:val="00836B27"/>
    <w:rsid w:val="008406BD"/>
    <w:rsid w:val="00840DC2"/>
    <w:rsid w:val="0084161D"/>
    <w:rsid w:val="0084317E"/>
    <w:rsid w:val="008438F0"/>
    <w:rsid w:val="0084394F"/>
    <w:rsid w:val="00843CCC"/>
    <w:rsid w:val="0084435B"/>
    <w:rsid w:val="008447C6"/>
    <w:rsid w:val="00844A4A"/>
    <w:rsid w:val="00847114"/>
    <w:rsid w:val="008473E5"/>
    <w:rsid w:val="0084762A"/>
    <w:rsid w:val="00847C1C"/>
    <w:rsid w:val="0085050F"/>
    <w:rsid w:val="00851125"/>
    <w:rsid w:val="00853C9F"/>
    <w:rsid w:val="008547CB"/>
    <w:rsid w:val="00854CF8"/>
    <w:rsid w:val="00855DCF"/>
    <w:rsid w:val="008566CC"/>
    <w:rsid w:val="00856AC0"/>
    <w:rsid w:val="00856E32"/>
    <w:rsid w:val="00856E42"/>
    <w:rsid w:val="00864D2A"/>
    <w:rsid w:val="00867600"/>
    <w:rsid w:val="00870161"/>
    <w:rsid w:val="00870447"/>
    <w:rsid w:val="0087187E"/>
    <w:rsid w:val="0087584B"/>
    <w:rsid w:val="00875F75"/>
    <w:rsid w:val="0087693E"/>
    <w:rsid w:val="0087726B"/>
    <w:rsid w:val="00880498"/>
    <w:rsid w:val="00881CB4"/>
    <w:rsid w:val="00882F9F"/>
    <w:rsid w:val="008849E2"/>
    <w:rsid w:val="0088760D"/>
    <w:rsid w:val="0088772D"/>
    <w:rsid w:val="00891B80"/>
    <w:rsid w:val="00891F15"/>
    <w:rsid w:val="0089200C"/>
    <w:rsid w:val="00893999"/>
    <w:rsid w:val="008948FB"/>
    <w:rsid w:val="00894BAE"/>
    <w:rsid w:val="00896E4B"/>
    <w:rsid w:val="008A47B5"/>
    <w:rsid w:val="008A4C6B"/>
    <w:rsid w:val="008A5893"/>
    <w:rsid w:val="008A5958"/>
    <w:rsid w:val="008A675A"/>
    <w:rsid w:val="008A726C"/>
    <w:rsid w:val="008B16C5"/>
    <w:rsid w:val="008B1894"/>
    <w:rsid w:val="008B22B5"/>
    <w:rsid w:val="008B2A4A"/>
    <w:rsid w:val="008B33F5"/>
    <w:rsid w:val="008B733F"/>
    <w:rsid w:val="008B7A49"/>
    <w:rsid w:val="008C2036"/>
    <w:rsid w:val="008C252D"/>
    <w:rsid w:val="008C357C"/>
    <w:rsid w:val="008C510E"/>
    <w:rsid w:val="008C5C5B"/>
    <w:rsid w:val="008C76C4"/>
    <w:rsid w:val="008C785B"/>
    <w:rsid w:val="008C787F"/>
    <w:rsid w:val="008C78CF"/>
    <w:rsid w:val="008D038E"/>
    <w:rsid w:val="008D28BC"/>
    <w:rsid w:val="008D387A"/>
    <w:rsid w:val="008D4FED"/>
    <w:rsid w:val="008D5837"/>
    <w:rsid w:val="008D6B83"/>
    <w:rsid w:val="008D7015"/>
    <w:rsid w:val="008E017F"/>
    <w:rsid w:val="008E0CAB"/>
    <w:rsid w:val="008E474D"/>
    <w:rsid w:val="008E4C11"/>
    <w:rsid w:val="008E4D58"/>
    <w:rsid w:val="008E50D7"/>
    <w:rsid w:val="008E5D7E"/>
    <w:rsid w:val="008E61C1"/>
    <w:rsid w:val="008E6AAD"/>
    <w:rsid w:val="008E7FD8"/>
    <w:rsid w:val="008F1C5F"/>
    <w:rsid w:val="008F2F4E"/>
    <w:rsid w:val="008F5134"/>
    <w:rsid w:val="008F6B2F"/>
    <w:rsid w:val="008F7B9A"/>
    <w:rsid w:val="009006D5"/>
    <w:rsid w:val="0090099C"/>
    <w:rsid w:val="00900AEC"/>
    <w:rsid w:val="00902AA9"/>
    <w:rsid w:val="00903387"/>
    <w:rsid w:val="0090416C"/>
    <w:rsid w:val="00905F6D"/>
    <w:rsid w:val="0090630B"/>
    <w:rsid w:val="009118FA"/>
    <w:rsid w:val="009132E5"/>
    <w:rsid w:val="0091580A"/>
    <w:rsid w:val="009179C9"/>
    <w:rsid w:val="00917E5E"/>
    <w:rsid w:val="00921355"/>
    <w:rsid w:val="00921C95"/>
    <w:rsid w:val="00922D7D"/>
    <w:rsid w:val="00923097"/>
    <w:rsid w:val="009233B4"/>
    <w:rsid w:val="00923844"/>
    <w:rsid w:val="00926EF9"/>
    <w:rsid w:val="00927B83"/>
    <w:rsid w:val="009317C0"/>
    <w:rsid w:val="00931F2D"/>
    <w:rsid w:val="009338B2"/>
    <w:rsid w:val="00935EE9"/>
    <w:rsid w:val="00937ABC"/>
    <w:rsid w:val="0094219C"/>
    <w:rsid w:val="00943F5C"/>
    <w:rsid w:val="00944213"/>
    <w:rsid w:val="00944534"/>
    <w:rsid w:val="00946E4C"/>
    <w:rsid w:val="00947251"/>
    <w:rsid w:val="009504C8"/>
    <w:rsid w:val="0095109A"/>
    <w:rsid w:val="009514E5"/>
    <w:rsid w:val="00951631"/>
    <w:rsid w:val="00954975"/>
    <w:rsid w:val="00955FE5"/>
    <w:rsid w:val="00956000"/>
    <w:rsid w:val="00960412"/>
    <w:rsid w:val="0096162B"/>
    <w:rsid w:val="0096222D"/>
    <w:rsid w:val="0096226F"/>
    <w:rsid w:val="00962870"/>
    <w:rsid w:val="00962CFE"/>
    <w:rsid w:val="0096531B"/>
    <w:rsid w:val="0096635C"/>
    <w:rsid w:val="00966578"/>
    <w:rsid w:val="00966784"/>
    <w:rsid w:val="00966D67"/>
    <w:rsid w:val="0096760D"/>
    <w:rsid w:val="00977127"/>
    <w:rsid w:val="0098161A"/>
    <w:rsid w:val="00981971"/>
    <w:rsid w:val="00981AAC"/>
    <w:rsid w:val="009834C2"/>
    <w:rsid w:val="00983A92"/>
    <w:rsid w:val="00983F0E"/>
    <w:rsid w:val="00984904"/>
    <w:rsid w:val="00986117"/>
    <w:rsid w:val="00986920"/>
    <w:rsid w:val="00987174"/>
    <w:rsid w:val="0098739C"/>
    <w:rsid w:val="00991AA5"/>
    <w:rsid w:val="009A0067"/>
    <w:rsid w:val="009A0587"/>
    <w:rsid w:val="009A0C00"/>
    <w:rsid w:val="009A1F58"/>
    <w:rsid w:val="009A27FC"/>
    <w:rsid w:val="009A4507"/>
    <w:rsid w:val="009A4678"/>
    <w:rsid w:val="009A5233"/>
    <w:rsid w:val="009A5742"/>
    <w:rsid w:val="009A674F"/>
    <w:rsid w:val="009A705A"/>
    <w:rsid w:val="009A7BB9"/>
    <w:rsid w:val="009B1601"/>
    <w:rsid w:val="009B2A52"/>
    <w:rsid w:val="009B430B"/>
    <w:rsid w:val="009B504F"/>
    <w:rsid w:val="009B5E3D"/>
    <w:rsid w:val="009C18EF"/>
    <w:rsid w:val="009C39D3"/>
    <w:rsid w:val="009C54E8"/>
    <w:rsid w:val="009C5B5A"/>
    <w:rsid w:val="009C6AC2"/>
    <w:rsid w:val="009D01B0"/>
    <w:rsid w:val="009D0A49"/>
    <w:rsid w:val="009D2C6E"/>
    <w:rsid w:val="009D3344"/>
    <w:rsid w:val="009D420A"/>
    <w:rsid w:val="009D466B"/>
    <w:rsid w:val="009D6524"/>
    <w:rsid w:val="009D67DD"/>
    <w:rsid w:val="009E17A0"/>
    <w:rsid w:val="009E1B6B"/>
    <w:rsid w:val="009E2A21"/>
    <w:rsid w:val="009E2EC7"/>
    <w:rsid w:val="009E4FCD"/>
    <w:rsid w:val="009F05CA"/>
    <w:rsid w:val="009F22D1"/>
    <w:rsid w:val="009F54E7"/>
    <w:rsid w:val="00A00ED4"/>
    <w:rsid w:val="00A025CB"/>
    <w:rsid w:val="00A02E77"/>
    <w:rsid w:val="00A060E3"/>
    <w:rsid w:val="00A06F8B"/>
    <w:rsid w:val="00A0785A"/>
    <w:rsid w:val="00A078DC"/>
    <w:rsid w:val="00A116A2"/>
    <w:rsid w:val="00A11954"/>
    <w:rsid w:val="00A12244"/>
    <w:rsid w:val="00A15A36"/>
    <w:rsid w:val="00A15A58"/>
    <w:rsid w:val="00A16216"/>
    <w:rsid w:val="00A17D12"/>
    <w:rsid w:val="00A205E9"/>
    <w:rsid w:val="00A20E16"/>
    <w:rsid w:val="00A215F8"/>
    <w:rsid w:val="00A228E7"/>
    <w:rsid w:val="00A22D54"/>
    <w:rsid w:val="00A26573"/>
    <w:rsid w:val="00A302AB"/>
    <w:rsid w:val="00A3054A"/>
    <w:rsid w:val="00A314E0"/>
    <w:rsid w:val="00A31BF1"/>
    <w:rsid w:val="00A3331A"/>
    <w:rsid w:val="00A41368"/>
    <w:rsid w:val="00A4175E"/>
    <w:rsid w:val="00A41AA0"/>
    <w:rsid w:val="00A453FB"/>
    <w:rsid w:val="00A4798D"/>
    <w:rsid w:val="00A50503"/>
    <w:rsid w:val="00A51539"/>
    <w:rsid w:val="00A521A1"/>
    <w:rsid w:val="00A52DFE"/>
    <w:rsid w:val="00A53293"/>
    <w:rsid w:val="00A53898"/>
    <w:rsid w:val="00A545ED"/>
    <w:rsid w:val="00A55C0F"/>
    <w:rsid w:val="00A5626F"/>
    <w:rsid w:val="00A57F79"/>
    <w:rsid w:val="00A6225B"/>
    <w:rsid w:val="00A622A4"/>
    <w:rsid w:val="00A63DC9"/>
    <w:rsid w:val="00A70000"/>
    <w:rsid w:val="00A71220"/>
    <w:rsid w:val="00A71F1C"/>
    <w:rsid w:val="00A721E8"/>
    <w:rsid w:val="00A729DF"/>
    <w:rsid w:val="00A72EF5"/>
    <w:rsid w:val="00A73B6C"/>
    <w:rsid w:val="00A74837"/>
    <w:rsid w:val="00A74BFD"/>
    <w:rsid w:val="00A74E7B"/>
    <w:rsid w:val="00A76032"/>
    <w:rsid w:val="00A82237"/>
    <w:rsid w:val="00A82F08"/>
    <w:rsid w:val="00A83D0E"/>
    <w:rsid w:val="00A85BEC"/>
    <w:rsid w:val="00A87BAD"/>
    <w:rsid w:val="00A87EA6"/>
    <w:rsid w:val="00A90A45"/>
    <w:rsid w:val="00A91782"/>
    <w:rsid w:val="00A92350"/>
    <w:rsid w:val="00A9314B"/>
    <w:rsid w:val="00A9567E"/>
    <w:rsid w:val="00AA1053"/>
    <w:rsid w:val="00AA1BA4"/>
    <w:rsid w:val="00AA3437"/>
    <w:rsid w:val="00AA361D"/>
    <w:rsid w:val="00AA43BE"/>
    <w:rsid w:val="00AA4BCF"/>
    <w:rsid w:val="00AA593C"/>
    <w:rsid w:val="00AA5FA2"/>
    <w:rsid w:val="00AA6B0C"/>
    <w:rsid w:val="00AA7419"/>
    <w:rsid w:val="00AA7CEF"/>
    <w:rsid w:val="00AB023E"/>
    <w:rsid w:val="00AB08F6"/>
    <w:rsid w:val="00AB26C2"/>
    <w:rsid w:val="00AB5FFD"/>
    <w:rsid w:val="00AB6A6C"/>
    <w:rsid w:val="00AB7112"/>
    <w:rsid w:val="00AC03CB"/>
    <w:rsid w:val="00AC087F"/>
    <w:rsid w:val="00AC37B3"/>
    <w:rsid w:val="00AC47DE"/>
    <w:rsid w:val="00AC60FD"/>
    <w:rsid w:val="00AC66D9"/>
    <w:rsid w:val="00AC7191"/>
    <w:rsid w:val="00AC7A5A"/>
    <w:rsid w:val="00AD0143"/>
    <w:rsid w:val="00AD29E7"/>
    <w:rsid w:val="00AD3BCC"/>
    <w:rsid w:val="00AD3EC7"/>
    <w:rsid w:val="00AD5B9E"/>
    <w:rsid w:val="00AD7229"/>
    <w:rsid w:val="00AE19CE"/>
    <w:rsid w:val="00AE292B"/>
    <w:rsid w:val="00AE3B83"/>
    <w:rsid w:val="00AE578B"/>
    <w:rsid w:val="00AF1140"/>
    <w:rsid w:val="00AF3ED9"/>
    <w:rsid w:val="00AF6314"/>
    <w:rsid w:val="00AF7082"/>
    <w:rsid w:val="00B002DE"/>
    <w:rsid w:val="00B02D5D"/>
    <w:rsid w:val="00B0446F"/>
    <w:rsid w:val="00B06030"/>
    <w:rsid w:val="00B113A6"/>
    <w:rsid w:val="00B13C2F"/>
    <w:rsid w:val="00B13C59"/>
    <w:rsid w:val="00B13FA6"/>
    <w:rsid w:val="00B16755"/>
    <w:rsid w:val="00B21A33"/>
    <w:rsid w:val="00B23AB1"/>
    <w:rsid w:val="00B2516C"/>
    <w:rsid w:val="00B26054"/>
    <w:rsid w:val="00B26589"/>
    <w:rsid w:val="00B27833"/>
    <w:rsid w:val="00B30BCF"/>
    <w:rsid w:val="00B34C5F"/>
    <w:rsid w:val="00B34FAE"/>
    <w:rsid w:val="00B36FFC"/>
    <w:rsid w:val="00B40503"/>
    <w:rsid w:val="00B41D97"/>
    <w:rsid w:val="00B43D9B"/>
    <w:rsid w:val="00B45244"/>
    <w:rsid w:val="00B46360"/>
    <w:rsid w:val="00B52716"/>
    <w:rsid w:val="00B53373"/>
    <w:rsid w:val="00B541A7"/>
    <w:rsid w:val="00B5589D"/>
    <w:rsid w:val="00B611BF"/>
    <w:rsid w:val="00B6202E"/>
    <w:rsid w:val="00B62ABB"/>
    <w:rsid w:val="00B62F70"/>
    <w:rsid w:val="00B63057"/>
    <w:rsid w:val="00B6417E"/>
    <w:rsid w:val="00B645A2"/>
    <w:rsid w:val="00B6597F"/>
    <w:rsid w:val="00B659FF"/>
    <w:rsid w:val="00B66E2C"/>
    <w:rsid w:val="00B71124"/>
    <w:rsid w:val="00B72B9D"/>
    <w:rsid w:val="00B730E5"/>
    <w:rsid w:val="00B7411C"/>
    <w:rsid w:val="00B74941"/>
    <w:rsid w:val="00B74E58"/>
    <w:rsid w:val="00B75D03"/>
    <w:rsid w:val="00B772EF"/>
    <w:rsid w:val="00B800A1"/>
    <w:rsid w:val="00B8063B"/>
    <w:rsid w:val="00B822DE"/>
    <w:rsid w:val="00B83DAF"/>
    <w:rsid w:val="00B84883"/>
    <w:rsid w:val="00B85952"/>
    <w:rsid w:val="00B86185"/>
    <w:rsid w:val="00B86658"/>
    <w:rsid w:val="00B871B3"/>
    <w:rsid w:val="00B877F6"/>
    <w:rsid w:val="00B919F7"/>
    <w:rsid w:val="00B92387"/>
    <w:rsid w:val="00B929C8"/>
    <w:rsid w:val="00B9365A"/>
    <w:rsid w:val="00B94B39"/>
    <w:rsid w:val="00B977EE"/>
    <w:rsid w:val="00BA1171"/>
    <w:rsid w:val="00BA170B"/>
    <w:rsid w:val="00BA3B9C"/>
    <w:rsid w:val="00BA4765"/>
    <w:rsid w:val="00BA54A7"/>
    <w:rsid w:val="00BA6A80"/>
    <w:rsid w:val="00BB1791"/>
    <w:rsid w:val="00BB19AD"/>
    <w:rsid w:val="00BB3C02"/>
    <w:rsid w:val="00BB406B"/>
    <w:rsid w:val="00BB4508"/>
    <w:rsid w:val="00BB6E4A"/>
    <w:rsid w:val="00BB7D23"/>
    <w:rsid w:val="00BC02FE"/>
    <w:rsid w:val="00BC16E1"/>
    <w:rsid w:val="00BC4BCA"/>
    <w:rsid w:val="00BC4CDA"/>
    <w:rsid w:val="00BC5CBD"/>
    <w:rsid w:val="00BC632B"/>
    <w:rsid w:val="00BC790C"/>
    <w:rsid w:val="00BD077A"/>
    <w:rsid w:val="00BD0C76"/>
    <w:rsid w:val="00BD1DB8"/>
    <w:rsid w:val="00BD2F7C"/>
    <w:rsid w:val="00BD452D"/>
    <w:rsid w:val="00BD51EF"/>
    <w:rsid w:val="00BD5ACA"/>
    <w:rsid w:val="00BD5B58"/>
    <w:rsid w:val="00BD5CF5"/>
    <w:rsid w:val="00BD6359"/>
    <w:rsid w:val="00BD6C9D"/>
    <w:rsid w:val="00BD7606"/>
    <w:rsid w:val="00BE2078"/>
    <w:rsid w:val="00BE3324"/>
    <w:rsid w:val="00BE46F5"/>
    <w:rsid w:val="00BE59E3"/>
    <w:rsid w:val="00BE5D63"/>
    <w:rsid w:val="00BE7789"/>
    <w:rsid w:val="00BF0D73"/>
    <w:rsid w:val="00BF28A2"/>
    <w:rsid w:val="00BF3BC4"/>
    <w:rsid w:val="00BF5170"/>
    <w:rsid w:val="00C004F4"/>
    <w:rsid w:val="00C013DB"/>
    <w:rsid w:val="00C027D1"/>
    <w:rsid w:val="00C04804"/>
    <w:rsid w:val="00C04DFA"/>
    <w:rsid w:val="00C05B34"/>
    <w:rsid w:val="00C0765A"/>
    <w:rsid w:val="00C07AFB"/>
    <w:rsid w:val="00C1110C"/>
    <w:rsid w:val="00C11B58"/>
    <w:rsid w:val="00C1244E"/>
    <w:rsid w:val="00C13350"/>
    <w:rsid w:val="00C13548"/>
    <w:rsid w:val="00C23509"/>
    <w:rsid w:val="00C24A7C"/>
    <w:rsid w:val="00C250B9"/>
    <w:rsid w:val="00C252A2"/>
    <w:rsid w:val="00C25723"/>
    <w:rsid w:val="00C258E8"/>
    <w:rsid w:val="00C25CB9"/>
    <w:rsid w:val="00C27ED5"/>
    <w:rsid w:val="00C311F8"/>
    <w:rsid w:val="00C4317B"/>
    <w:rsid w:val="00C4414F"/>
    <w:rsid w:val="00C442BD"/>
    <w:rsid w:val="00C44969"/>
    <w:rsid w:val="00C45A38"/>
    <w:rsid w:val="00C46201"/>
    <w:rsid w:val="00C46B9A"/>
    <w:rsid w:val="00C4728C"/>
    <w:rsid w:val="00C50302"/>
    <w:rsid w:val="00C535B6"/>
    <w:rsid w:val="00C550B8"/>
    <w:rsid w:val="00C578C7"/>
    <w:rsid w:val="00C63ACF"/>
    <w:rsid w:val="00C64408"/>
    <w:rsid w:val="00C64B39"/>
    <w:rsid w:val="00C6688D"/>
    <w:rsid w:val="00C7006C"/>
    <w:rsid w:val="00C70328"/>
    <w:rsid w:val="00C707DB"/>
    <w:rsid w:val="00C717DA"/>
    <w:rsid w:val="00C72506"/>
    <w:rsid w:val="00C72D10"/>
    <w:rsid w:val="00C7394B"/>
    <w:rsid w:val="00C74AB8"/>
    <w:rsid w:val="00C75593"/>
    <w:rsid w:val="00C75E3B"/>
    <w:rsid w:val="00C77532"/>
    <w:rsid w:val="00C80609"/>
    <w:rsid w:val="00C80D88"/>
    <w:rsid w:val="00C81BBB"/>
    <w:rsid w:val="00C81D32"/>
    <w:rsid w:val="00C85120"/>
    <w:rsid w:val="00C85635"/>
    <w:rsid w:val="00C86624"/>
    <w:rsid w:val="00C86726"/>
    <w:rsid w:val="00C872BF"/>
    <w:rsid w:val="00C93B29"/>
    <w:rsid w:val="00C95055"/>
    <w:rsid w:val="00C95802"/>
    <w:rsid w:val="00CA18CA"/>
    <w:rsid w:val="00CA43CC"/>
    <w:rsid w:val="00CA5E80"/>
    <w:rsid w:val="00CA5E99"/>
    <w:rsid w:val="00CA6F66"/>
    <w:rsid w:val="00CA70BD"/>
    <w:rsid w:val="00CB103F"/>
    <w:rsid w:val="00CB27C0"/>
    <w:rsid w:val="00CB305C"/>
    <w:rsid w:val="00CB38CE"/>
    <w:rsid w:val="00CB41AB"/>
    <w:rsid w:val="00CB4C6C"/>
    <w:rsid w:val="00CC229B"/>
    <w:rsid w:val="00CC3044"/>
    <w:rsid w:val="00CC3B35"/>
    <w:rsid w:val="00CC577C"/>
    <w:rsid w:val="00CD1B42"/>
    <w:rsid w:val="00CD432D"/>
    <w:rsid w:val="00CD4454"/>
    <w:rsid w:val="00CD50EA"/>
    <w:rsid w:val="00CD64F4"/>
    <w:rsid w:val="00CE0AF4"/>
    <w:rsid w:val="00CE11C9"/>
    <w:rsid w:val="00CE1E6F"/>
    <w:rsid w:val="00CE52FF"/>
    <w:rsid w:val="00CE56BD"/>
    <w:rsid w:val="00CE60E2"/>
    <w:rsid w:val="00CE6A5E"/>
    <w:rsid w:val="00CE7208"/>
    <w:rsid w:val="00CF1EE3"/>
    <w:rsid w:val="00CF2773"/>
    <w:rsid w:val="00CF376C"/>
    <w:rsid w:val="00CF4543"/>
    <w:rsid w:val="00D00359"/>
    <w:rsid w:val="00D017F8"/>
    <w:rsid w:val="00D01BFC"/>
    <w:rsid w:val="00D036B9"/>
    <w:rsid w:val="00D03E35"/>
    <w:rsid w:val="00D07A94"/>
    <w:rsid w:val="00D10218"/>
    <w:rsid w:val="00D10A17"/>
    <w:rsid w:val="00D14085"/>
    <w:rsid w:val="00D1544A"/>
    <w:rsid w:val="00D16E9B"/>
    <w:rsid w:val="00D20BA5"/>
    <w:rsid w:val="00D24422"/>
    <w:rsid w:val="00D24DB8"/>
    <w:rsid w:val="00D25C2D"/>
    <w:rsid w:val="00D27252"/>
    <w:rsid w:val="00D27635"/>
    <w:rsid w:val="00D31983"/>
    <w:rsid w:val="00D319CF"/>
    <w:rsid w:val="00D31A47"/>
    <w:rsid w:val="00D35A2F"/>
    <w:rsid w:val="00D35DE4"/>
    <w:rsid w:val="00D41E99"/>
    <w:rsid w:val="00D42666"/>
    <w:rsid w:val="00D42CF9"/>
    <w:rsid w:val="00D505F2"/>
    <w:rsid w:val="00D51087"/>
    <w:rsid w:val="00D52ED1"/>
    <w:rsid w:val="00D53466"/>
    <w:rsid w:val="00D548F2"/>
    <w:rsid w:val="00D5518D"/>
    <w:rsid w:val="00D55316"/>
    <w:rsid w:val="00D55996"/>
    <w:rsid w:val="00D56E56"/>
    <w:rsid w:val="00D64A5C"/>
    <w:rsid w:val="00D66DF4"/>
    <w:rsid w:val="00D67DB0"/>
    <w:rsid w:val="00D708B0"/>
    <w:rsid w:val="00D716C2"/>
    <w:rsid w:val="00D73B61"/>
    <w:rsid w:val="00D75E60"/>
    <w:rsid w:val="00D76095"/>
    <w:rsid w:val="00D8004F"/>
    <w:rsid w:val="00D8065D"/>
    <w:rsid w:val="00D80C9D"/>
    <w:rsid w:val="00D830D5"/>
    <w:rsid w:val="00D8417F"/>
    <w:rsid w:val="00D85C90"/>
    <w:rsid w:val="00D86A12"/>
    <w:rsid w:val="00D86F01"/>
    <w:rsid w:val="00D8752F"/>
    <w:rsid w:val="00D90010"/>
    <w:rsid w:val="00D92718"/>
    <w:rsid w:val="00D93C34"/>
    <w:rsid w:val="00D93F53"/>
    <w:rsid w:val="00D9460F"/>
    <w:rsid w:val="00D95175"/>
    <w:rsid w:val="00D9581F"/>
    <w:rsid w:val="00D9618F"/>
    <w:rsid w:val="00D96383"/>
    <w:rsid w:val="00DA166F"/>
    <w:rsid w:val="00DA3634"/>
    <w:rsid w:val="00DA3D25"/>
    <w:rsid w:val="00DA53F3"/>
    <w:rsid w:val="00DA66BF"/>
    <w:rsid w:val="00DA6946"/>
    <w:rsid w:val="00DA69AB"/>
    <w:rsid w:val="00DA6FD6"/>
    <w:rsid w:val="00DB0F01"/>
    <w:rsid w:val="00DB1566"/>
    <w:rsid w:val="00DB1E0C"/>
    <w:rsid w:val="00DB27FB"/>
    <w:rsid w:val="00DB3E9A"/>
    <w:rsid w:val="00DB403E"/>
    <w:rsid w:val="00DB5DF7"/>
    <w:rsid w:val="00DC046F"/>
    <w:rsid w:val="00DC086A"/>
    <w:rsid w:val="00DC17F3"/>
    <w:rsid w:val="00DC2F9D"/>
    <w:rsid w:val="00DC3861"/>
    <w:rsid w:val="00DC7D35"/>
    <w:rsid w:val="00DD01C9"/>
    <w:rsid w:val="00DD1723"/>
    <w:rsid w:val="00DD3B5F"/>
    <w:rsid w:val="00DD471C"/>
    <w:rsid w:val="00DD52AD"/>
    <w:rsid w:val="00DE006B"/>
    <w:rsid w:val="00DE2002"/>
    <w:rsid w:val="00DE2755"/>
    <w:rsid w:val="00DE37BE"/>
    <w:rsid w:val="00DE4B7F"/>
    <w:rsid w:val="00DE59A3"/>
    <w:rsid w:val="00DF0084"/>
    <w:rsid w:val="00DF0A70"/>
    <w:rsid w:val="00DF1656"/>
    <w:rsid w:val="00DF16C2"/>
    <w:rsid w:val="00DF1F41"/>
    <w:rsid w:val="00DF2718"/>
    <w:rsid w:val="00DF273C"/>
    <w:rsid w:val="00DF5122"/>
    <w:rsid w:val="00E0018C"/>
    <w:rsid w:val="00E0276B"/>
    <w:rsid w:val="00E03135"/>
    <w:rsid w:val="00E037EC"/>
    <w:rsid w:val="00E0389C"/>
    <w:rsid w:val="00E0433B"/>
    <w:rsid w:val="00E05CC9"/>
    <w:rsid w:val="00E06768"/>
    <w:rsid w:val="00E157DE"/>
    <w:rsid w:val="00E21057"/>
    <w:rsid w:val="00E21338"/>
    <w:rsid w:val="00E21707"/>
    <w:rsid w:val="00E221FF"/>
    <w:rsid w:val="00E22208"/>
    <w:rsid w:val="00E24644"/>
    <w:rsid w:val="00E252D6"/>
    <w:rsid w:val="00E25381"/>
    <w:rsid w:val="00E2579E"/>
    <w:rsid w:val="00E27D55"/>
    <w:rsid w:val="00E32A11"/>
    <w:rsid w:val="00E33B90"/>
    <w:rsid w:val="00E34AAE"/>
    <w:rsid w:val="00E35466"/>
    <w:rsid w:val="00E369DB"/>
    <w:rsid w:val="00E40035"/>
    <w:rsid w:val="00E40AC4"/>
    <w:rsid w:val="00E41CD6"/>
    <w:rsid w:val="00E42D29"/>
    <w:rsid w:val="00E42DD8"/>
    <w:rsid w:val="00E45DA6"/>
    <w:rsid w:val="00E46060"/>
    <w:rsid w:val="00E4649A"/>
    <w:rsid w:val="00E53C13"/>
    <w:rsid w:val="00E56799"/>
    <w:rsid w:val="00E576BF"/>
    <w:rsid w:val="00E60A83"/>
    <w:rsid w:val="00E61A58"/>
    <w:rsid w:val="00E63B34"/>
    <w:rsid w:val="00E64C80"/>
    <w:rsid w:val="00E713FF"/>
    <w:rsid w:val="00E718AD"/>
    <w:rsid w:val="00E71DA7"/>
    <w:rsid w:val="00E72B85"/>
    <w:rsid w:val="00E74D25"/>
    <w:rsid w:val="00E8024B"/>
    <w:rsid w:val="00E81558"/>
    <w:rsid w:val="00E82B03"/>
    <w:rsid w:val="00E82BB1"/>
    <w:rsid w:val="00E8344B"/>
    <w:rsid w:val="00E83810"/>
    <w:rsid w:val="00E84498"/>
    <w:rsid w:val="00E853D3"/>
    <w:rsid w:val="00E85C73"/>
    <w:rsid w:val="00E86602"/>
    <w:rsid w:val="00E910DE"/>
    <w:rsid w:val="00E91363"/>
    <w:rsid w:val="00E91A48"/>
    <w:rsid w:val="00E95D44"/>
    <w:rsid w:val="00E96A97"/>
    <w:rsid w:val="00EA03AF"/>
    <w:rsid w:val="00EA146C"/>
    <w:rsid w:val="00EA1814"/>
    <w:rsid w:val="00EA41C5"/>
    <w:rsid w:val="00EA4A39"/>
    <w:rsid w:val="00EA6489"/>
    <w:rsid w:val="00EA7FBB"/>
    <w:rsid w:val="00EB3F11"/>
    <w:rsid w:val="00EB5EEB"/>
    <w:rsid w:val="00EB69BA"/>
    <w:rsid w:val="00EC2CE7"/>
    <w:rsid w:val="00EC3BF5"/>
    <w:rsid w:val="00EC458D"/>
    <w:rsid w:val="00EC5FEC"/>
    <w:rsid w:val="00ED0A82"/>
    <w:rsid w:val="00ED0CB6"/>
    <w:rsid w:val="00ED1902"/>
    <w:rsid w:val="00ED3B01"/>
    <w:rsid w:val="00ED3DA9"/>
    <w:rsid w:val="00ED53A8"/>
    <w:rsid w:val="00ED61C8"/>
    <w:rsid w:val="00ED68D2"/>
    <w:rsid w:val="00ED6990"/>
    <w:rsid w:val="00ED6A0E"/>
    <w:rsid w:val="00EE0385"/>
    <w:rsid w:val="00EE178B"/>
    <w:rsid w:val="00EE2C6F"/>
    <w:rsid w:val="00EE2CEC"/>
    <w:rsid w:val="00EE523D"/>
    <w:rsid w:val="00EF04F2"/>
    <w:rsid w:val="00EF1043"/>
    <w:rsid w:val="00EF145D"/>
    <w:rsid w:val="00EF25E7"/>
    <w:rsid w:val="00EF2CCC"/>
    <w:rsid w:val="00EF2CDB"/>
    <w:rsid w:val="00EF3307"/>
    <w:rsid w:val="00EF3D34"/>
    <w:rsid w:val="00EF469C"/>
    <w:rsid w:val="00EF53B9"/>
    <w:rsid w:val="00EF5B44"/>
    <w:rsid w:val="00EF644A"/>
    <w:rsid w:val="00F00015"/>
    <w:rsid w:val="00F02993"/>
    <w:rsid w:val="00F05140"/>
    <w:rsid w:val="00F0795C"/>
    <w:rsid w:val="00F119EE"/>
    <w:rsid w:val="00F13F79"/>
    <w:rsid w:val="00F14BA4"/>
    <w:rsid w:val="00F15666"/>
    <w:rsid w:val="00F1639B"/>
    <w:rsid w:val="00F2112E"/>
    <w:rsid w:val="00F21A73"/>
    <w:rsid w:val="00F22175"/>
    <w:rsid w:val="00F22F33"/>
    <w:rsid w:val="00F2345D"/>
    <w:rsid w:val="00F2387C"/>
    <w:rsid w:val="00F23B54"/>
    <w:rsid w:val="00F2760F"/>
    <w:rsid w:val="00F279B6"/>
    <w:rsid w:val="00F33521"/>
    <w:rsid w:val="00F3373D"/>
    <w:rsid w:val="00F33956"/>
    <w:rsid w:val="00F33AB1"/>
    <w:rsid w:val="00F35889"/>
    <w:rsid w:val="00F3724F"/>
    <w:rsid w:val="00F4149D"/>
    <w:rsid w:val="00F41A09"/>
    <w:rsid w:val="00F41EA1"/>
    <w:rsid w:val="00F43527"/>
    <w:rsid w:val="00F45673"/>
    <w:rsid w:val="00F46BF1"/>
    <w:rsid w:val="00F46E0A"/>
    <w:rsid w:val="00F506D6"/>
    <w:rsid w:val="00F51D9F"/>
    <w:rsid w:val="00F540AE"/>
    <w:rsid w:val="00F54121"/>
    <w:rsid w:val="00F559B9"/>
    <w:rsid w:val="00F56607"/>
    <w:rsid w:val="00F56673"/>
    <w:rsid w:val="00F56682"/>
    <w:rsid w:val="00F56BA9"/>
    <w:rsid w:val="00F56BB4"/>
    <w:rsid w:val="00F56D2F"/>
    <w:rsid w:val="00F56D32"/>
    <w:rsid w:val="00F57A6B"/>
    <w:rsid w:val="00F60ACC"/>
    <w:rsid w:val="00F61CA2"/>
    <w:rsid w:val="00F63F7E"/>
    <w:rsid w:val="00F6470C"/>
    <w:rsid w:val="00F67E2A"/>
    <w:rsid w:val="00F7153E"/>
    <w:rsid w:val="00F73C30"/>
    <w:rsid w:val="00F73D6A"/>
    <w:rsid w:val="00F7524E"/>
    <w:rsid w:val="00F77F91"/>
    <w:rsid w:val="00F80005"/>
    <w:rsid w:val="00F8025B"/>
    <w:rsid w:val="00F86482"/>
    <w:rsid w:val="00F86CB8"/>
    <w:rsid w:val="00F916DE"/>
    <w:rsid w:val="00F92613"/>
    <w:rsid w:val="00F92672"/>
    <w:rsid w:val="00F95E70"/>
    <w:rsid w:val="00FA1654"/>
    <w:rsid w:val="00FA26AA"/>
    <w:rsid w:val="00FA3C05"/>
    <w:rsid w:val="00FA4105"/>
    <w:rsid w:val="00FA4498"/>
    <w:rsid w:val="00FA4E4F"/>
    <w:rsid w:val="00FB024E"/>
    <w:rsid w:val="00FB1431"/>
    <w:rsid w:val="00FB283A"/>
    <w:rsid w:val="00FB32BF"/>
    <w:rsid w:val="00FB55CA"/>
    <w:rsid w:val="00FB6C98"/>
    <w:rsid w:val="00FB7179"/>
    <w:rsid w:val="00FB7A40"/>
    <w:rsid w:val="00FC1372"/>
    <w:rsid w:val="00FC1905"/>
    <w:rsid w:val="00FC1AF1"/>
    <w:rsid w:val="00FC2BAB"/>
    <w:rsid w:val="00FC42DA"/>
    <w:rsid w:val="00FC58A4"/>
    <w:rsid w:val="00FC5E7E"/>
    <w:rsid w:val="00FC6A80"/>
    <w:rsid w:val="00FD3729"/>
    <w:rsid w:val="00FD4571"/>
    <w:rsid w:val="00FD4AAF"/>
    <w:rsid w:val="00FD528B"/>
    <w:rsid w:val="00FE085C"/>
    <w:rsid w:val="00FE0DA3"/>
    <w:rsid w:val="00FE17A3"/>
    <w:rsid w:val="00FE17A9"/>
    <w:rsid w:val="00FE21FE"/>
    <w:rsid w:val="00FE6355"/>
    <w:rsid w:val="00FE6829"/>
    <w:rsid w:val="00FE79A9"/>
    <w:rsid w:val="00FE7B25"/>
    <w:rsid w:val="00FF1E3D"/>
    <w:rsid w:val="00FF2ED1"/>
    <w:rsid w:val="00FF4DF5"/>
    <w:rsid w:val="00FF7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98D4"/>
  <w15:docId w15:val="{F009DDB7-5CD9-4AE8-88FC-A92F949F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312"/>
  </w:style>
  <w:style w:type="paragraph" w:styleId="1">
    <w:name w:val="heading 1"/>
    <w:basedOn w:val="a"/>
    <w:next w:val="a"/>
    <w:link w:val="10"/>
    <w:uiPriority w:val="9"/>
    <w:qFormat/>
    <w:rsid w:val="009A46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49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E2755"/>
    <w:pPr>
      <w:spacing w:after="0" w:line="240" w:lineRule="auto"/>
    </w:pPr>
    <w:rPr>
      <w:sz w:val="20"/>
      <w:szCs w:val="20"/>
    </w:rPr>
  </w:style>
  <w:style w:type="character" w:customStyle="1" w:styleId="a4">
    <w:name w:val="Текст сноски Знак"/>
    <w:basedOn w:val="a0"/>
    <w:link w:val="a3"/>
    <w:uiPriority w:val="99"/>
    <w:semiHidden/>
    <w:rsid w:val="00DE2755"/>
    <w:rPr>
      <w:sz w:val="20"/>
      <w:szCs w:val="20"/>
    </w:rPr>
  </w:style>
  <w:style w:type="character" w:styleId="a5">
    <w:name w:val="footnote reference"/>
    <w:basedOn w:val="a0"/>
    <w:uiPriority w:val="99"/>
    <w:semiHidden/>
    <w:unhideWhenUsed/>
    <w:rsid w:val="00DE2755"/>
    <w:rPr>
      <w:vertAlign w:val="superscript"/>
    </w:rPr>
  </w:style>
  <w:style w:type="character" w:customStyle="1" w:styleId="10">
    <w:name w:val="Заголовок 1 Знак"/>
    <w:basedOn w:val="a0"/>
    <w:link w:val="1"/>
    <w:uiPriority w:val="9"/>
    <w:rsid w:val="009A4678"/>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1F2DB2"/>
    <w:pPr>
      <w:ind w:left="720"/>
      <w:contextualSpacing/>
    </w:pPr>
  </w:style>
  <w:style w:type="character" w:styleId="a7">
    <w:name w:val="Hyperlink"/>
    <w:basedOn w:val="a0"/>
    <w:uiPriority w:val="99"/>
    <w:unhideWhenUsed/>
    <w:rsid w:val="001B29B0"/>
    <w:rPr>
      <w:color w:val="0563C1" w:themeColor="hyperlink"/>
      <w:u w:val="single"/>
    </w:rPr>
  </w:style>
  <w:style w:type="paragraph" w:styleId="a8">
    <w:name w:val="header"/>
    <w:basedOn w:val="a"/>
    <w:link w:val="a9"/>
    <w:uiPriority w:val="99"/>
    <w:unhideWhenUsed/>
    <w:rsid w:val="002C116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1162"/>
  </w:style>
  <w:style w:type="paragraph" w:styleId="aa">
    <w:name w:val="footer"/>
    <w:basedOn w:val="a"/>
    <w:link w:val="ab"/>
    <w:uiPriority w:val="99"/>
    <w:unhideWhenUsed/>
    <w:rsid w:val="002C11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1162"/>
  </w:style>
  <w:style w:type="paragraph" w:styleId="ac">
    <w:name w:val="Normal (Web)"/>
    <w:basedOn w:val="a"/>
    <w:uiPriority w:val="99"/>
    <w:semiHidden/>
    <w:unhideWhenUsed/>
    <w:rsid w:val="009B2A52"/>
    <w:rPr>
      <w:rFonts w:ascii="Times New Roman" w:hAnsi="Times New Roman" w:cs="Times New Roman"/>
      <w:sz w:val="24"/>
      <w:szCs w:val="24"/>
    </w:rPr>
  </w:style>
  <w:style w:type="character" w:customStyle="1" w:styleId="20">
    <w:name w:val="Заголовок 2 Знак"/>
    <w:basedOn w:val="a0"/>
    <w:link w:val="2"/>
    <w:uiPriority w:val="9"/>
    <w:semiHidden/>
    <w:rsid w:val="004E4914"/>
    <w:rPr>
      <w:rFonts w:asciiTheme="majorHAnsi" w:eastAsiaTheme="majorEastAsia" w:hAnsiTheme="majorHAnsi" w:cstheme="majorBidi"/>
      <w:color w:val="2E74B5" w:themeColor="accent1" w:themeShade="BF"/>
      <w:sz w:val="26"/>
      <w:szCs w:val="26"/>
    </w:rPr>
  </w:style>
  <w:style w:type="character" w:styleId="ad">
    <w:name w:val="annotation reference"/>
    <w:basedOn w:val="a0"/>
    <w:uiPriority w:val="99"/>
    <w:semiHidden/>
    <w:unhideWhenUsed/>
    <w:rsid w:val="002344A4"/>
    <w:rPr>
      <w:sz w:val="16"/>
      <w:szCs w:val="16"/>
    </w:rPr>
  </w:style>
  <w:style w:type="paragraph" w:styleId="ae">
    <w:name w:val="annotation text"/>
    <w:basedOn w:val="a"/>
    <w:link w:val="af"/>
    <w:uiPriority w:val="99"/>
    <w:unhideWhenUsed/>
    <w:rsid w:val="002344A4"/>
    <w:pPr>
      <w:spacing w:line="240" w:lineRule="auto"/>
    </w:pPr>
    <w:rPr>
      <w:sz w:val="20"/>
      <w:szCs w:val="20"/>
    </w:rPr>
  </w:style>
  <w:style w:type="character" w:customStyle="1" w:styleId="af">
    <w:name w:val="Текст примечания Знак"/>
    <w:basedOn w:val="a0"/>
    <w:link w:val="ae"/>
    <w:uiPriority w:val="99"/>
    <w:rsid w:val="002344A4"/>
    <w:rPr>
      <w:sz w:val="20"/>
      <w:szCs w:val="20"/>
    </w:rPr>
  </w:style>
  <w:style w:type="paragraph" w:styleId="af0">
    <w:name w:val="annotation subject"/>
    <w:basedOn w:val="ae"/>
    <w:next w:val="ae"/>
    <w:link w:val="af1"/>
    <w:uiPriority w:val="99"/>
    <w:semiHidden/>
    <w:unhideWhenUsed/>
    <w:rsid w:val="002344A4"/>
    <w:rPr>
      <w:b/>
      <w:bCs/>
    </w:rPr>
  </w:style>
  <w:style w:type="character" w:customStyle="1" w:styleId="af1">
    <w:name w:val="Тема примечания Знак"/>
    <w:basedOn w:val="af"/>
    <w:link w:val="af0"/>
    <w:uiPriority w:val="99"/>
    <w:semiHidden/>
    <w:rsid w:val="002344A4"/>
    <w:rPr>
      <w:b/>
      <w:bCs/>
      <w:sz w:val="20"/>
      <w:szCs w:val="20"/>
    </w:rPr>
  </w:style>
  <w:style w:type="paragraph" w:styleId="af2">
    <w:name w:val="Balloon Text"/>
    <w:basedOn w:val="a"/>
    <w:link w:val="af3"/>
    <w:uiPriority w:val="99"/>
    <w:semiHidden/>
    <w:unhideWhenUsed/>
    <w:rsid w:val="002344A4"/>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344A4"/>
    <w:rPr>
      <w:rFonts w:ascii="Segoe UI" w:hAnsi="Segoe UI" w:cs="Segoe UI"/>
      <w:sz w:val="18"/>
      <w:szCs w:val="18"/>
    </w:rPr>
  </w:style>
  <w:style w:type="character" w:customStyle="1" w:styleId="speedometer">
    <w:name w:val="speedometer"/>
    <w:basedOn w:val="a0"/>
    <w:rsid w:val="00C717DA"/>
  </w:style>
  <w:style w:type="character" w:customStyle="1" w:styleId="markedcontent">
    <w:name w:val="markedcontent"/>
    <w:basedOn w:val="a0"/>
    <w:rsid w:val="00E72B85"/>
  </w:style>
  <w:style w:type="paragraph" w:customStyle="1" w:styleId="-">
    <w:name w:val="Вестник - УДК"/>
    <w:basedOn w:val="a"/>
    <w:rsid w:val="00FD528B"/>
    <w:pPr>
      <w:spacing w:before="360" w:after="120" w:line="240" w:lineRule="auto"/>
      <w:jc w:val="both"/>
    </w:pPr>
    <w:rPr>
      <w:rFonts w:ascii="Times New Roman" w:eastAsia="Times New Roman" w:hAnsi="Times New Roman" w:cs="Times New Roman"/>
      <w:sz w:val="20"/>
      <w:szCs w:val="20"/>
      <w:lang w:eastAsia="ru-RU"/>
    </w:rPr>
  </w:style>
  <w:style w:type="paragraph" w:customStyle="1" w:styleId="-0">
    <w:name w:val="Вестник - Список авторов"/>
    <w:basedOn w:val="a"/>
    <w:rsid w:val="00FD528B"/>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1">
    <w:name w:val="Вестник - Организация"/>
    <w:basedOn w:val="a"/>
    <w:rsid w:val="00FD528B"/>
    <w:pPr>
      <w:spacing w:after="0" w:line="240" w:lineRule="auto"/>
      <w:jc w:val="center"/>
    </w:pPr>
    <w:rPr>
      <w:rFonts w:ascii="Times New Roman" w:eastAsia="Times New Roman" w:hAnsi="Times New Roman" w:cs="Times New Roman"/>
      <w:szCs w:val="20"/>
      <w:lang w:eastAsia="ru-RU"/>
    </w:rPr>
  </w:style>
  <w:style w:type="paragraph" w:customStyle="1" w:styleId="-2">
    <w:name w:val="Вестник - Аннотация"/>
    <w:basedOn w:val="a"/>
    <w:link w:val="-3"/>
    <w:rsid w:val="00FD528B"/>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3">
    <w:name w:val="Вестник - Аннотация Знак"/>
    <w:link w:val="-2"/>
    <w:locked/>
    <w:rsid w:val="00FD528B"/>
    <w:rPr>
      <w:rFonts w:ascii="Times New Roman" w:eastAsia="Times New Roman" w:hAnsi="Times New Roman" w:cs="Times New Roman"/>
      <w:szCs w:val="20"/>
      <w:lang w:eastAsia="ru-RU"/>
    </w:rPr>
  </w:style>
  <w:style w:type="paragraph" w:customStyle="1" w:styleId="-4">
    <w:name w:val="Вестник - Ключевые слова"/>
    <w:basedOn w:val="a"/>
    <w:rsid w:val="00FD528B"/>
    <w:pPr>
      <w:spacing w:after="240" w:line="240" w:lineRule="auto"/>
      <w:ind w:left="284" w:right="284"/>
      <w:jc w:val="both"/>
    </w:pPr>
    <w:rPr>
      <w:rFonts w:ascii="Times New Roman" w:eastAsia="Times New Roman" w:hAnsi="Times New Roman" w:cs="Times New Roman"/>
      <w:i/>
      <w:szCs w:val="20"/>
      <w:lang w:eastAsia="ru-RU"/>
    </w:rPr>
  </w:style>
  <w:style w:type="paragraph" w:customStyle="1" w:styleId="-5">
    <w:name w:val="Вестник - &quot;Список литературы:&quot;"/>
    <w:basedOn w:val="a"/>
    <w:rsid w:val="00FD528B"/>
    <w:pPr>
      <w:spacing w:before="240" w:after="120" w:line="240" w:lineRule="auto"/>
      <w:ind w:firstLine="284"/>
      <w:jc w:val="both"/>
    </w:pPr>
    <w:rPr>
      <w:rFonts w:ascii="Times New Roman" w:eastAsia="Times New Roman" w:hAnsi="Times New Roman" w:cs="Times New Roman"/>
      <w:b/>
      <w:sz w:val="24"/>
      <w:lang w:eastAsia="ru-RU"/>
    </w:rPr>
  </w:style>
  <w:style w:type="paragraph" w:customStyle="1" w:styleId="-6">
    <w:name w:val="Вестник - &quot;Об авторах&quot;"/>
    <w:basedOn w:val="a"/>
    <w:link w:val="-7"/>
    <w:qFormat/>
    <w:rsid w:val="00FD528B"/>
    <w:pPr>
      <w:widowControl w:val="0"/>
      <w:spacing w:before="240" w:after="120" w:line="240" w:lineRule="auto"/>
      <w:ind w:firstLine="720"/>
      <w:jc w:val="both"/>
    </w:pPr>
    <w:rPr>
      <w:rFonts w:ascii="Times New Roman" w:eastAsia="Times New Roman" w:hAnsi="Times New Roman" w:cs="Times New Roman"/>
      <w:i/>
      <w:lang w:eastAsia="ru-RU"/>
    </w:rPr>
  </w:style>
  <w:style w:type="character" w:customStyle="1" w:styleId="-7">
    <w:name w:val="Вестник - &quot;Об авторах&quot; Знак"/>
    <w:link w:val="-6"/>
    <w:locked/>
    <w:rsid w:val="00FD528B"/>
    <w:rPr>
      <w:rFonts w:ascii="Times New Roman" w:eastAsia="Times New Roman" w:hAnsi="Times New Roman" w:cs="Times New Roman"/>
      <w:i/>
      <w:lang w:eastAsia="ru-RU"/>
    </w:rPr>
  </w:style>
  <w:style w:type="paragraph" w:customStyle="1" w:styleId="-8">
    <w:name w:val="Вестник - Об авторах"/>
    <w:basedOn w:val="a"/>
    <w:link w:val="-9"/>
    <w:rsid w:val="00FD528B"/>
    <w:pPr>
      <w:widowControl w:val="0"/>
      <w:spacing w:after="0" w:line="240" w:lineRule="auto"/>
      <w:ind w:firstLine="720"/>
      <w:jc w:val="both"/>
    </w:pPr>
    <w:rPr>
      <w:rFonts w:ascii="Times New Roman" w:eastAsia="Times New Roman" w:hAnsi="Times New Roman" w:cs="Times New Roman"/>
      <w:szCs w:val="24"/>
      <w:lang w:eastAsia="ru-RU"/>
    </w:rPr>
  </w:style>
  <w:style w:type="character" w:customStyle="1" w:styleId="-9">
    <w:name w:val="Вестник - Об авторах Знак"/>
    <w:link w:val="-8"/>
    <w:locked/>
    <w:rsid w:val="00FD528B"/>
    <w:rPr>
      <w:rFonts w:ascii="Times New Roman" w:eastAsia="Times New Roman" w:hAnsi="Times New Roman" w:cs="Times New Roman"/>
      <w:szCs w:val="24"/>
      <w:lang w:eastAsia="ru-RU"/>
    </w:rPr>
  </w:style>
  <w:style w:type="paragraph" w:customStyle="1" w:styleId="-a">
    <w:name w:val="Вестник - Название статьи"/>
    <w:basedOn w:val="a"/>
    <w:rsid w:val="00FD528B"/>
    <w:pPr>
      <w:spacing w:after="0" w:line="240" w:lineRule="auto"/>
      <w:jc w:val="center"/>
    </w:pPr>
    <w:rPr>
      <w:rFonts w:ascii="Times New Roman" w:eastAsia="Times New Roman" w:hAnsi="Times New Roman" w:cs="Times New Roman"/>
      <w:b/>
      <w:bCs/>
      <w:caps/>
      <w:kern w:val="32"/>
      <w:sz w:val="24"/>
      <w:szCs w:val="20"/>
      <w:lang w:eastAsia="ru-RU"/>
    </w:rPr>
  </w:style>
  <w:style w:type="paragraph" w:styleId="af4">
    <w:name w:val="No Spacing"/>
    <w:uiPriority w:val="1"/>
    <w:qFormat/>
    <w:rsid w:val="00015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242">
      <w:bodyDiv w:val="1"/>
      <w:marLeft w:val="0"/>
      <w:marRight w:val="0"/>
      <w:marTop w:val="0"/>
      <w:marBottom w:val="0"/>
      <w:divBdr>
        <w:top w:val="none" w:sz="0" w:space="0" w:color="auto"/>
        <w:left w:val="none" w:sz="0" w:space="0" w:color="auto"/>
        <w:bottom w:val="none" w:sz="0" w:space="0" w:color="auto"/>
        <w:right w:val="none" w:sz="0" w:space="0" w:color="auto"/>
      </w:divBdr>
    </w:div>
    <w:div w:id="7103367">
      <w:bodyDiv w:val="1"/>
      <w:marLeft w:val="0"/>
      <w:marRight w:val="0"/>
      <w:marTop w:val="0"/>
      <w:marBottom w:val="0"/>
      <w:divBdr>
        <w:top w:val="none" w:sz="0" w:space="0" w:color="auto"/>
        <w:left w:val="none" w:sz="0" w:space="0" w:color="auto"/>
        <w:bottom w:val="none" w:sz="0" w:space="0" w:color="auto"/>
        <w:right w:val="none" w:sz="0" w:space="0" w:color="auto"/>
      </w:divBdr>
    </w:div>
    <w:div w:id="47921575">
      <w:bodyDiv w:val="1"/>
      <w:marLeft w:val="0"/>
      <w:marRight w:val="0"/>
      <w:marTop w:val="0"/>
      <w:marBottom w:val="0"/>
      <w:divBdr>
        <w:top w:val="none" w:sz="0" w:space="0" w:color="auto"/>
        <w:left w:val="none" w:sz="0" w:space="0" w:color="auto"/>
        <w:bottom w:val="none" w:sz="0" w:space="0" w:color="auto"/>
        <w:right w:val="none" w:sz="0" w:space="0" w:color="auto"/>
      </w:divBdr>
    </w:div>
    <w:div w:id="65996596">
      <w:bodyDiv w:val="1"/>
      <w:marLeft w:val="0"/>
      <w:marRight w:val="0"/>
      <w:marTop w:val="0"/>
      <w:marBottom w:val="0"/>
      <w:divBdr>
        <w:top w:val="none" w:sz="0" w:space="0" w:color="auto"/>
        <w:left w:val="none" w:sz="0" w:space="0" w:color="auto"/>
        <w:bottom w:val="none" w:sz="0" w:space="0" w:color="auto"/>
        <w:right w:val="none" w:sz="0" w:space="0" w:color="auto"/>
      </w:divBdr>
    </w:div>
    <w:div w:id="70199122">
      <w:bodyDiv w:val="1"/>
      <w:marLeft w:val="0"/>
      <w:marRight w:val="0"/>
      <w:marTop w:val="0"/>
      <w:marBottom w:val="0"/>
      <w:divBdr>
        <w:top w:val="none" w:sz="0" w:space="0" w:color="auto"/>
        <w:left w:val="none" w:sz="0" w:space="0" w:color="auto"/>
        <w:bottom w:val="none" w:sz="0" w:space="0" w:color="auto"/>
        <w:right w:val="none" w:sz="0" w:space="0" w:color="auto"/>
      </w:divBdr>
    </w:div>
    <w:div w:id="70936445">
      <w:bodyDiv w:val="1"/>
      <w:marLeft w:val="0"/>
      <w:marRight w:val="0"/>
      <w:marTop w:val="0"/>
      <w:marBottom w:val="0"/>
      <w:divBdr>
        <w:top w:val="none" w:sz="0" w:space="0" w:color="auto"/>
        <w:left w:val="none" w:sz="0" w:space="0" w:color="auto"/>
        <w:bottom w:val="none" w:sz="0" w:space="0" w:color="auto"/>
        <w:right w:val="none" w:sz="0" w:space="0" w:color="auto"/>
      </w:divBdr>
    </w:div>
    <w:div w:id="87386082">
      <w:bodyDiv w:val="1"/>
      <w:marLeft w:val="0"/>
      <w:marRight w:val="0"/>
      <w:marTop w:val="0"/>
      <w:marBottom w:val="0"/>
      <w:divBdr>
        <w:top w:val="none" w:sz="0" w:space="0" w:color="auto"/>
        <w:left w:val="none" w:sz="0" w:space="0" w:color="auto"/>
        <w:bottom w:val="none" w:sz="0" w:space="0" w:color="auto"/>
        <w:right w:val="none" w:sz="0" w:space="0" w:color="auto"/>
      </w:divBdr>
    </w:div>
    <w:div w:id="99909549">
      <w:bodyDiv w:val="1"/>
      <w:marLeft w:val="0"/>
      <w:marRight w:val="0"/>
      <w:marTop w:val="0"/>
      <w:marBottom w:val="0"/>
      <w:divBdr>
        <w:top w:val="none" w:sz="0" w:space="0" w:color="auto"/>
        <w:left w:val="none" w:sz="0" w:space="0" w:color="auto"/>
        <w:bottom w:val="none" w:sz="0" w:space="0" w:color="auto"/>
        <w:right w:val="none" w:sz="0" w:space="0" w:color="auto"/>
      </w:divBdr>
    </w:div>
    <w:div w:id="103767854">
      <w:bodyDiv w:val="1"/>
      <w:marLeft w:val="0"/>
      <w:marRight w:val="0"/>
      <w:marTop w:val="0"/>
      <w:marBottom w:val="0"/>
      <w:divBdr>
        <w:top w:val="none" w:sz="0" w:space="0" w:color="auto"/>
        <w:left w:val="none" w:sz="0" w:space="0" w:color="auto"/>
        <w:bottom w:val="none" w:sz="0" w:space="0" w:color="auto"/>
        <w:right w:val="none" w:sz="0" w:space="0" w:color="auto"/>
      </w:divBdr>
    </w:div>
    <w:div w:id="110783607">
      <w:bodyDiv w:val="1"/>
      <w:marLeft w:val="0"/>
      <w:marRight w:val="0"/>
      <w:marTop w:val="0"/>
      <w:marBottom w:val="0"/>
      <w:divBdr>
        <w:top w:val="none" w:sz="0" w:space="0" w:color="auto"/>
        <w:left w:val="none" w:sz="0" w:space="0" w:color="auto"/>
        <w:bottom w:val="none" w:sz="0" w:space="0" w:color="auto"/>
        <w:right w:val="none" w:sz="0" w:space="0" w:color="auto"/>
      </w:divBdr>
    </w:div>
    <w:div w:id="121971042">
      <w:bodyDiv w:val="1"/>
      <w:marLeft w:val="0"/>
      <w:marRight w:val="0"/>
      <w:marTop w:val="0"/>
      <w:marBottom w:val="0"/>
      <w:divBdr>
        <w:top w:val="none" w:sz="0" w:space="0" w:color="auto"/>
        <w:left w:val="none" w:sz="0" w:space="0" w:color="auto"/>
        <w:bottom w:val="none" w:sz="0" w:space="0" w:color="auto"/>
        <w:right w:val="none" w:sz="0" w:space="0" w:color="auto"/>
      </w:divBdr>
    </w:div>
    <w:div w:id="193159295">
      <w:bodyDiv w:val="1"/>
      <w:marLeft w:val="0"/>
      <w:marRight w:val="0"/>
      <w:marTop w:val="0"/>
      <w:marBottom w:val="0"/>
      <w:divBdr>
        <w:top w:val="none" w:sz="0" w:space="0" w:color="auto"/>
        <w:left w:val="none" w:sz="0" w:space="0" w:color="auto"/>
        <w:bottom w:val="none" w:sz="0" w:space="0" w:color="auto"/>
        <w:right w:val="none" w:sz="0" w:space="0" w:color="auto"/>
      </w:divBdr>
    </w:div>
    <w:div w:id="200358932">
      <w:bodyDiv w:val="1"/>
      <w:marLeft w:val="0"/>
      <w:marRight w:val="0"/>
      <w:marTop w:val="0"/>
      <w:marBottom w:val="0"/>
      <w:divBdr>
        <w:top w:val="none" w:sz="0" w:space="0" w:color="auto"/>
        <w:left w:val="none" w:sz="0" w:space="0" w:color="auto"/>
        <w:bottom w:val="none" w:sz="0" w:space="0" w:color="auto"/>
        <w:right w:val="none" w:sz="0" w:space="0" w:color="auto"/>
      </w:divBdr>
    </w:div>
    <w:div w:id="227031928">
      <w:bodyDiv w:val="1"/>
      <w:marLeft w:val="0"/>
      <w:marRight w:val="0"/>
      <w:marTop w:val="0"/>
      <w:marBottom w:val="0"/>
      <w:divBdr>
        <w:top w:val="none" w:sz="0" w:space="0" w:color="auto"/>
        <w:left w:val="none" w:sz="0" w:space="0" w:color="auto"/>
        <w:bottom w:val="none" w:sz="0" w:space="0" w:color="auto"/>
        <w:right w:val="none" w:sz="0" w:space="0" w:color="auto"/>
      </w:divBdr>
      <w:divsChild>
        <w:div w:id="2066027612">
          <w:marLeft w:val="0"/>
          <w:marRight w:val="0"/>
          <w:marTop w:val="0"/>
          <w:marBottom w:val="0"/>
          <w:divBdr>
            <w:top w:val="none" w:sz="0" w:space="0" w:color="auto"/>
            <w:left w:val="none" w:sz="0" w:space="0" w:color="auto"/>
            <w:bottom w:val="none" w:sz="0" w:space="0" w:color="auto"/>
            <w:right w:val="none" w:sz="0" w:space="0" w:color="auto"/>
          </w:divBdr>
          <w:divsChild>
            <w:div w:id="60511778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45580934">
      <w:bodyDiv w:val="1"/>
      <w:marLeft w:val="0"/>
      <w:marRight w:val="0"/>
      <w:marTop w:val="0"/>
      <w:marBottom w:val="0"/>
      <w:divBdr>
        <w:top w:val="none" w:sz="0" w:space="0" w:color="auto"/>
        <w:left w:val="none" w:sz="0" w:space="0" w:color="auto"/>
        <w:bottom w:val="none" w:sz="0" w:space="0" w:color="auto"/>
        <w:right w:val="none" w:sz="0" w:space="0" w:color="auto"/>
      </w:divBdr>
    </w:div>
    <w:div w:id="263416343">
      <w:bodyDiv w:val="1"/>
      <w:marLeft w:val="0"/>
      <w:marRight w:val="0"/>
      <w:marTop w:val="0"/>
      <w:marBottom w:val="0"/>
      <w:divBdr>
        <w:top w:val="none" w:sz="0" w:space="0" w:color="auto"/>
        <w:left w:val="none" w:sz="0" w:space="0" w:color="auto"/>
        <w:bottom w:val="none" w:sz="0" w:space="0" w:color="auto"/>
        <w:right w:val="none" w:sz="0" w:space="0" w:color="auto"/>
      </w:divBdr>
    </w:div>
    <w:div w:id="277564818">
      <w:bodyDiv w:val="1"/>
      <w:marLeft w:val="0"/>
      <w:marRight w:val="0"/>
      <w:marTop w:val="0"/>
      <w:marBottom w:val="0"/>
      <w:divBdr>
        <w:top w:val="none" w:sz="0" w:space="0" w:color="auto"/>
        <w:left w:val="none" w:sz="0" w:space="0" w:color="auto"/>
        <w:bottom w:val="none" w:sz="0" w:space="0" w:color="auto"/>
        <w:right w:val="none" w:sz="0" w:space="0" w:color="auto"/>
      </w:divBdr>
    </w:div>
    <w:div w:id="291325015">
      <w:bodyDiv w:val="1"/>
      <w:marLeft w:val="0"/>
      <w:marRight w:val="0"/>
      <w:marTop w:val="0"/>
      <w:marBottom w:val="0"/>
      <w:divBdr>
        <w:top w:val="none" w:sz="0" w:space="0" w:color="auto"/>
        <w:left w:val="none" w:sz="0" w:space="0" w:color="auto"/>
        <w:bottom w:val="none" w:sz="0" w:space="0" w:color="auto"/>
        <w:right w:val="none" w:sz="0" w:space="0" w:color="auto"/>
      </w:divBdr>
    </w:div>
    <w:div w:id="298845866">
      <w:bodyDiv w:val="1"/>
      <w:marLeft w:val="0"/>
      <w:marRight w:val="0"/>
      <w:marTop w:val="0"/>
      <w:marBottom w:val="0"/>
      <w:divBdr>
        <w:top w:val="none" w:sz="0" w:space="0" w:color="auto"/>
        <w:left w:val="none" w:sz="0" w:space="0" w:color="auto"/>
        <w:bottom w:val="none" w:sz="0" w:space="0" w:color="auto"/>
        <w:right w:val="none" w:sz="0" w:space="0" w:color="auto"/>
      </w:divBdr>
    </w:div>
    <w:div w:id="319238758">
      <w:bodyDiv w:val="1"/>
      <w:marLeft w:val="0"/>
      <w:marRight w:val="0"/>
      <w:marTop w:val="0"/>
      <w:marBottom w:val="0"/>
      <w:divBdr>
        <w:top w:val="none" w:sz="0" w:space="0" w:color="auto"/>
        <w:left w:val="none" w:sz="0" w:space="0" w:color="auto"/>
        <w:bottom w:val="none" w:sz="0" w:space="0" w:color="auto"/>
        <w:right w:val="none" w:sz="0" w:space="0" w:color="auto"/>
      </w:divBdr>
    </w:div>
    <w:div w:id="323314711">
      <w:bodyDiv w:val="1"/>
      <w:marLeft w:val="0"/>
      <w:marRight w:val="0"/>
      <w:marTop w:val="0"/>
      <w:marBottom w:val="0"/>
      <w:divBdr>
        <w:top w:val="none" w:sz="0" w:space="0" w:color="auto"/>
        <w:left w:val="none" w:sz="0" w:space="0" w:color="auto"/>
        <w:bottom w:val="none" w:sz="0" w:space="0" w:color="auto"/>
        <w:right w:val="none" w:sz="0" w:space="0" w:color="auto"/>
      </w:divBdr>
    </w:div>
    <w:div w:id="346447710">
      <w:bodyDiv w:val="1"/>
      <w:marLeft w:val="0"/>
      <w:marRight w:val="0"/>
      <w:marTop w:val="0"/>
      <w:marBottom w:val="0"/>
      <w:divBdr>
        <w:top w:val="none" w:sz="0" w:space="0" w:color="auto"/>
        <w:left w:val="none" w:sz="0" w:space="0" w:color="auto"/>
        <w:bottom w:val="none" w:sz="0" w:space="0" w:color="auto"/>
        <w:right w:val="none" w:sz="0" w:space="0" w:color="auto"/>
      </w:divBdr>
    </w:div>
    <w:div w:id="348337345">
      <w:bodyDiv w:val="1"/>
      <w:marLeft w:val="0"/>
      <w:marRight w:val="0"/>
      <w:marTop w:val="0"/>
      <w:marBottom w:val="0"/>
      <w:divBdr>
        <w:top w:val="none" w:sz="0" w:space="0" w:color="auto"/>
        <w:left w:val="none" w:sz="0" w:space="0" w:color="auto"/>
        <w:bottom w:val="none" w:sz="0" w:space="0" w:color="auto"/>
        <w:right w:val="none" w:sz="0" w:space="0" w:color="auto"/>
      </w:divBdr>
    </w:div>
    <w:div w:id="380176356">
      <w:bodyDiv w:val="1"/>
      <w:marLeft w:val="0"/>
      <w:marRight w:val="0"/>
      <w:marTop w:val="0"/>
      <w:marBottom w:val="0"/>
      <w:divBdr>
        <w:top w:val="none" w:sz="0" w:space="0" w:color="auto"/>
        <w:left w:val="none" w:sz="0" w:space="0" w:color="auto"/>
        <w:bottom w:val="none" w:sz="0" w:space="0" w:color="auto"/>
        <w:right w:val="none" w:sz="0" w:space="0" w:color="auto"/>
      </w:divBdr>
    </w:div>
    <w:div w:id="381634976">
      <w:bodyDiv w:val="1"/>
      <w:marLeft w:val="0"/>
      <w:marRight w:val="0"/>
      <w:marTop w:val="0"/>
      <w:marBottom w:val="0"/>
      <w:divBdr>
        <w:top w:val="none" w:sz="0" w:space="0" w:color="auto"/>
        <w:left w:val="none" w:sz="0" w:space="0" w:color="auto"/>
        <w:bottom w:val="none" w:sz="0" w:space="0" w:color="auto"/>
        <w:right w:val="none" w:sz="0" w:space="0" w:color="auto"/>
      </w:divBdr>
    </w:div>
    <w:div w:id="417361235">
      <w:bodyDiv w:val="1"/>
      <w:marLeft w:val="0"/>
      <w:marRight w:val="0"/>
      <w:marTop w:val="0"/>
      <w:marBottom w:val="0"/>
      <w:divBdr>
        <w:top w:val="none" w:sz="0" w:space="0" w:color="auto"/>
        <w:left w:val="none" w:sz="0" w:space="0" w:color="auto"/>
        <w:bottom w:val="none" w:sz="0" w:space="0" w:color="auto"/>
        <w:right w:val="none" w:sz="0" w:space="0" w:color="auto"/>
      </w:divBdr>
    </w:div>
    <w:div w:id="422578461">
      <w:bodyDiv w:val="1"/>
      <w:marLeft w:val="0"/>
      <w:marRight w:val="0"/>
      <w:marTop w:val="0"/>
      <w:marBottom w:val="0"/>
      <w:divBdr>
        <w:top w:val="none" w:sz="0" w:space="0" w:color="auto"/>
        <w:left w:val="none" w:sz="0" w:space="0" w:color="auto"/>
        <w:bottom w:val="none" w:sz="0" w:space="0" w:color="auto"/>
        <w:right w:val="none" w:sz="0" w:space="0" w:color="auto"/>
      </w:divBdr>
    </w:div>
    <w:div w:id="423232747">
      <w:bodyDiv w:val="1"/>
      <w:marLeft w:val="0"/>
      <w:marRight w:val="0"/>
      <w:marTop w:val="0"/>
      <w:marBottom w:val="0"/>
      <w:divBdr>
        <w:top w:val="none" w:sz="0" w:space="0" w:color="auto"/>
        <w:left w:val="none" w:sz="0" w:space="0" w:color="auto"/>
        <w:bottom w:val="none" w:sz="0" w:space="0" w:color="auto"/>
        <w:right w:val="none" w:sz="0" w:space="0" w:color="auto"/>
      </w:divBdr>
    </w:div>
    <w:div w:id="443381712">
      <w:bodyDiv w:val="1"/>
      <w:marLeft w:val="0"/>
      <w:marRight w:val="0"/>
      <w:marTop w:val="0"/>
      <w:marBottom w:val="0"/>
      <w:divBdr>
        <w:top w:val="none" w:sz="0" w:space="0" w:color="auto"/>
        <w:left w:val="none" w:sz="0" w:space="0" w:color="auto"/>
        <w:bottom w:val="none" w:sz="0" w:space="0" w:color="auto"/>
        <w:right w:val="none" w:sz="0" w:space="0" w:color="auto"/>
      </w:divBdr>
    </w:div>
    <w:div w:id="452746730">
      <w:bodyDiv w:val="1"/>
      <w:marLeft w:val="0"/>
      <w:marRight w:val="0"/>
      <w:marTop w:val="0"/>
      <w:marBottom w:val="0"/>
      <w:divBdr>
        <w:top w:val="none" w:sz="0" w:space="0" w:color="auto"/>
        <w:left w:val="none" w:sz="0" w:space="0" w:color="auto"/>
        <w:bottom w:val="none" w:sz="0" w:space="0" w:color="auto"/>
        <w:right w:val="none" w:sz="0" w:space="0" w:color="auto"/>
      </w:divBdr>
    </w:div>
    <w:div w:id="479419562">
      <w:bodyDiv w:val="1"/>
      <w:marLeft w:val="0"/>
      <w:marRight w:val="0"/>
      <w:marTop w:val="0"/>
      <w:marBottom w:val="0"/>
      <w:divBdr>
        <w:top w:val="none" w:sz="0" w:space="0" w:color="auto"/>
        <w:left w:val="none" w:sz="0" w:space="0" w:color="auto"/>
        <w:bottom w:val="none" w:sz="0" w:space="0" w:color="auto"/>
        <w:right w:val="none" w:sz="0" w:space="0" w:color="auto"/>
      </w:divBdr>
    </w:div>
    <w:div w:id="490289741">
      <w:bodyDiv w:val="1"/>
      <w:marLeft w:val="0"/>
      <w:marRight w:val="0"/>
      <w:marTop w:val="0"/>
      <w:marBottom w:val="0"/>
      <w:divBdr>
        <w:top w:val="none" w:sz="0" w:space="0" w:color="auto"/>
        <w:left w:val="none" w:sz="0" w:space="0" w:color="auto"/>
        <w:bottom w:val="none" w:sz="0" w:space="0" w:color="auto"/>
        <w:right w:val="none" w:sz="0" w:space="0" w:color="auto"/>
      </w:divBdr>
    </w:div>
    <w:div w:id="531379854">
      <w:bodyDiv w:val="1"/>
      <w:marLeft w:val="0"/>
      <w:marRight w:val="0"/>
      <w:marTop w:val="0"/>
      <w:marBottom w:val="0"/>
      <w:divBdr>
        <w:top w:val="none" w:sz="0" w:space="0" w:color="auto"/>
        <w:left w:val="none" w:sz="0" w:space="0" w:color="auto"/>
        <w:bottom w:val="none" w:sz="0" w:space="0" w:color="auto"/>
        <w:right w:val="none" w:sz="0" w:space="0" w:color="auto"/>
      </w:divBdr>
    </w:div>
    <w:div w:id="532771045">
      <w:bodyDiv w:val="1"/>
      <w:marLeft w:val="0"/>
      <w:marRight w:val="0"/>
      <w:marTop w:val="0"/>
      <w:marBottom w:val="0"/>
      <w:divBdr>
        <w:top w:val="none" w:sz="0" w:space="0" w:color="auto"/>
        <w:left w:val="none" w:sz="0" w:space="0" w:color="auto"/>
        <w:bottom w:val="none" w:sz="0" w:space="0" w:color="auto"/>
        <w:right w:val="none" w:sz="0" w:space="0" w:color="auto"/>
      </w:divBdr>
    </w:div>
    <w:div w:id="542988633">
      <w:bodyDiv w:val="1"/>
      <w:marLeft w:val="0"/>
      <w:marRight w:val="0"/>
      <w:marTop w:val="0"/>
      <w:marBottom w:val="0"/>
      <w:divBdr>
        <w:top w:val="none" w:sz="0" w:space="0" w:color="auto"/>
        <w:left w:val="none" w:sz="0" w:space="0" w:color="auto"/>
        <w:bottom w:val="none" w:sz="0" w:space="0" w:color="auto"/>
        <w:right w:val="none" w:sz="0" w:space="0" w:color="auto"/>
      </w:divBdr>
    </w:div>
    <w:div w:id="553008077">
      <w:bodyDiv w:val="1"/>
      <w:marLeft w:val="0"/>
      <w:marRight w:val="0"/>
      <w:marTop w:val="0"/>
      <w:marBottom w:val="0"/>
      <w:divBdr>
        <w:top w:val="none" w:sz="0" w:space="0" w:color="auto"/>
        <w:left w:val="none" w:sz="0" w:space="0" w:color="auto"/>
        <w:bottom w:val="none" w:sz="0" w:space="0" w:color="auto"/>
        <w:right w:val="none" w:sz="0" w:space="0" w:color="auto"/>
      </w:divBdr>
    </w:div>
    <w:div w:id="591861042">
      <w:bodyDiv w:val="1"/>
      <w:marLeft w:val="0"/>
      <w:marRight w:val="0"/>
      <w:marTop w:val="0"/>
      <w:marBottom w:val="0"/>
      <w:divBdr>
        <w:top w:val="none" w:sz="0" w:space="0" w:color="auto"/>
        <w:left w:val="none" w:sz="0" w:space="0" w:color="auto"/>
        <w:bottom w:val="none" w:sz="0" w:space="0" w:color="auto"/>
        <w:right w:val="none" w:sz="0" w:space="0" w:color="auto"/>
      </w:divBdr>
    </w:div>
    <w:div w:id="603733611">
      <w:bodyDiv w:val="1"/>
      <w:marLeft w:val="0"/>
      <w:marRight w:val="0"/>
      <w:marTop w:val="0"/>
      <w:marBottom w:val="0"/>
      <w:divBdr>
        <w:top w:val="none" w:sz="0" w:space="0" w:color="auto"/>
        <w:left w:val="none" w:sz="0" w:space="0" w:color="auto"/>
        <w:bottom w:val="none" w:sz="0" w:space="0" w:color="auto"/>
        <w:right w:val="none" w:sz="0" w:space="0" w:color="auto"/>
      </w:divBdr>
    </w:div>
    <w:div w:id="621233028">
      <w:bodyDiv w:val="1"/>
      <w:marLeft w:val="0"/>
      <w:marRight w:val="0"/>
      <w:marTop w:val="0"/>
      <w:marBottom w:val="0"/>
      <w:divBdr>
        <w:top w:val="none" w:sz="0" w:space="0" w:color="auto"/>
        <w:left w:val="none" w:sz="0" w:space="0" w:color="auto"/>
        <w:bottom w:val="none" w:sz="0" w:space="0" w:color="auto"/>
        <w:right w:val="none" w:sz="0" w:space="0" w:color="auto"/>
      </w:divBdr>
    </w:div>
    <w:div w:id="630214309">
      <w:bodyDiv w:val="1"/>
      <w:marLeft w:val="0"/>
      <w:marRight w:val="0"/>
      <w:marTop w:val="0"/>
      <w:marBottom w:val="0"/>
      <w:divBdr>
        <w:top w:val="none" w:sz="0" w:space="0" w:color="auto"/>
        <w:left w:val="none" w:sz="0" w:space="0" w:color="auto"/>
        <w:bottom w:val="none" w:sz="0" w:space="0" w:color="auto"/>
        <w:right w:val="none" w:sz="0" w:space="0" w:color="auto"/>
      </w:divBdr>
    </w:div>
    <w:div w:id="644621948">
      <w:bodyDiv w:val="1"/>
      <w:marLeft w:val="0"/>
      <w:marRight w:val="0"/>
      <w:marTop w:val="0"/>
      <w:marBottom w:val="0"/>
      <w:divBdr>
        <w:top w:val="none" w:sz="0" w:space="0" w:color="auto"/>
        <w:left w:val="none" w:sz="0" w:space="0" w:color="auto"/>
        <w:bottom w:val="none" w:sz="0" w:space="0" w:color="auto"/>
        <w:right w:val="none" w:sz="0" w:space="0" w:color="auto"/>
      </w:divBdr>
    </w:div>
    <w:div w:id="692924826">
      <w:bodyDiv w:val="1"/>
      <w:marLeft w:val="0"/>
      <w:marRight w:val="0"/>
      <w:marTop w:val="0"/>
      <w:marBottom w:val="0"/>
      <w:divBdr>
        <w:top w:val="none" w:sz="0" w:space="0" w:color="auto"/>
        <w:left w:val="none" w:sz="0" w:space="0" w:color="auto"/>
        <w:bottom w:val="none" w:sz="0" w:space="0" w:color="auto"/>
        <w:right w:val="none" w:sz="0" w:space="0" w:color="auto"/>
      </w:divBdr>
    </w:div>
    <w:div w:id="702293169">
      <w:bodyDiv w:val="1"/>
      <w:marLeft w:val="0"/>
      <w:marRight w:val="0"/>
      <w:marTop w:val="0"/>
      <w:marBottom w:val="0"/>
      <w:divBdr>
        <w:top w:val="none" w:sz="0" w:space="0" w:color="auto"/>
        <w:left w:val="none" w:sz="0" w:space="0" w:color="auto"/>
        <w:bottom w:val="none" w:sz="0" w:space="0" w:color="auto"/>
        <w:right w:val="none" w:sz="0" w:space="0" w:color="auto"/>
      </w:divBdr>
    </w:div>
    <w:div w:id="702943601">
      <w:bodyDiv w:val="1"/>
      <w:marLeft w:val="0"/>
      <w:marRight w:val="0"/>
      <w:marTop w:val="0"/>
      <w:marBottom w:val="0"/>
      <w:divBdr>
        <w:top w:val="none" w:sz="0" w:space="0" w:color="auto"/>
        <w:left w:val="none" w:sz="0" w:space="0" w:color="auto"/>
        <w:bottom w:val="none" w:sz="0" w:space="0" w:color="auto"/>
        <w:right w:val="none" w:sz="0" w:space="0" w:color="auto"/>
      </w:divBdr>
    </w:div>
    <w:div w:id="711030098">
      <w:bodyDiv w:val="1"/>
      <w:marLeft w:val="0"/>
      <w:marRight w:val="0"/>
      <w:marTop w:val="0"/>
      <w:marBottom w:val="0"/>
      <w:divBdr>
        <w:top w:val="none" w:sz="0" w:space="0" w:color="auto"/>
        <w:left w:val="none" w:sz="0" w:space="0" w:color="auto"/>
        <w:bottom w:val="none" w:sz="0" w:space="0" w:color="auto"/>
        <w:right w:val="none" w:sz="0" w:space="0" w:color="auto"/>
      </w:divBdr>
    </w:div>
    <w:div w:id="783576890">
      <w:bodyDiv w:val="1"/>
      <w:marLeft w:val="0"/>
      <w:marRight w:val="0"/>
      <w:marTop w:val="0"/>
      <w:marBottom w:val="0"/>
      <w:divBdr>
        <w:top w:val="none" w:sz="0" w:space="0" w:color="auto"/>
        <w:left w:val="none" w:sz="0" w:space="0" w:color="auto"/>
        <w:bottom w:val="none" w:sz="0" w:space="0" w:color="auto"/>
        <w:right w:val="none" w:sz="0" w:space="0" w:color="auto"/>
      </w:divBdr>
    </w:div>
    <w:div w:id="805666337">
      <w:bodyDiv w:val="1"/>
      <w:marLeft w:val="0"/>
      <w:marRight w:val="0"/>
      <w:marTop w:val="0"/>
      <w:marBottom w:val="0"/>
      <w:divBdr>
        <w:top w:val="none" w:sz="0" w:space="0" w:color="auto"/>
        <w:left w:val="none" w:sz="0" w:space="0" w:color="auto"/>
        <w:bottom w:val="none" w:sz="0" w:space="0" w:color="auto"/>
        <w:right w:val="none" w:sz="0" w:space="0" w:color="auto"/>
      </w:divBdr>
    </w:div>
    <w:div w:id="880289438">
      <w:bodyDiv w:val="1"/>
      <w:marLeft w:val="0"/>
      <w:marRight w:val="0"/>
      <w:marTop w:val="0"/>
      <w:marBottom w:val="0"/>
      <w:divBdr>
        <w:top w:val="none" w:sz="0" w:space="0" w:color="auto"/>
        <w:left w:val="none" w:sz="0" w:space="0" w:color="auto"/>
        <w:bottom w:val="none" w:sz="0" w:space="0" w:color="auto"/>
        <w:right w:val="none" w:sz="0" w:space="0" w:color="auto"/>
      </w:divBdr>
    </w:div>
    <w:div w:id="882057518">
      <w:bodyDiv w:val="1"/>
      <w:marLeft w:val="0"/>
      <w:marRight w:val="0"/>
      <w:marTop w:val="0"/>
      <w:marBottom w:val="0"/>
      <w:divBdr>
        <w:top w:val="none" w:sz="0" w:space="0" w:color="auto"/>
        <w:left w:val="none" w:sz="0" w:space="0" w:color="auto"/>
        <w:bottom w:val="none" w:sz="0" w:space="0" w:color="auto"/>
        <w:right w:val="none" w:sz="0" w:space="0" w:color="auto"/>
      </w:divBdr>
    </w:div>
    <w:div w:id="884566588">
      <w:bodyDiv w:val="1"/>
      <w:marLeft w:val="0"/>
      <w:marRight w:val="0"/>
      <w:marTop w:val="0"/>
      <w:marBottom w:val="0"/>
      <w:divBdr>
        <w:top w:val="none" w:sz="0" w:space="0" w:color="auto"/>
        <w:left w:val="none" w:sz="0" w:space="0" w:color="auto"/>
        <w:bottom w:val="none" w:sz="0" w:space="0" w:color="auto"/>
        <w:right w:val="none" w:sz="0" w:space="0" w:color="auto"/>
      </w:divBdr>
    </w:div>
    <w:div w:id="903105563">
      <w:bodyDiv w:val="1"/>
      <w:marLeft w:val="0"/>
      <w:marRight w:val="0"/>
      <w:marTop w:val="0"/>
      <w:marBottom w:val="0"/>
      <w:divBdr>
        <w:top w:val="none" w:sz="0" w:space="0" w:color="auto"/>
        <w:left w:val="none" w:sz="0" w:space="0" w:color="auto"/>
        <w:bottom w:val="none" w:sz="0" w:space="0" w:color="auto"/>
        <w:right w:val="none" w:sz="0" w:space="0" w:color="auto"/>
      </w:divBdr>
    </w:div>
    <w:div w:id="939145493">
      <w:bodyDiv w:val="1"/>
      <w:marLeft w:val="0"/>
      <w:marRight w:val="0"/>
      <w:marTop w:val="0"/>
      <w:marBottom w:val="0"/>
      <w:divBdr>
        <w:top w:val="none" w:sz="0" w:space="0" w:color="auto"/>
        <w:left w:val="none" w:sz="0" w:space="0" w:color="auto"/>
        <w:bottom w:val="none" w:sz="0" w:space="0" w:color="auto"/>
        <w:right w:val="none" w:sz="0" w:space="0" w:color="auto"/>
      </w:divBdr>
    </w:div>
    <w:div w:id="967854492">
      <w:bodyDiv w:val="1"/>
      <w:marLeft w:val="0"/>
      <w:marRight w:val="0"/>
      <w:marTop w:val="0"/>
      <w:marBottom w:val="0"/>
      <w:divBdr>
        <w:top w:val="none" w:sz="0" w:space="0" w:color="auto"/>
        <w:left w:val="none" w:sz="0" w:space="0" w:color="auto"/>
        <w:bottom w:val="none" w:sz="0" w:space="0" w:color="auto"/>
        <w:right w:val="none" w:sz="0" w:space="0" w:color="auto"/>
      </w:divBdr>
    </w:div>
    <w:div w:id="973367891">
      <w:bodyDiv w:val="1"/>
      <w:marLeft w:val="0"/>
      <w:marRight w:val="0"/>
      <w:marTop w:val="0"/>
      <w:marBottom w:val="0"/>
      <w:divBdr>
        <w:top w:val="none" w:sz="0" w:space="0" w:color="auto"/>
        <w:left w:val="none" w:sz="0" w:space="0" w:color="auto"/>
        <w:bottom w:val="none" w:sz="0" w:space="0" w:color="auto"/>
        <w:right w:val="none" w:sz="0" w:space="0" w:color="auto"/>
      </w:divBdr>
    </w:div>
    <w:div w:id="1003126280">
      <w:bodyDiv w:val="1"/>
      <w:marLeft w:val="0"/>
      <w:marRight w:val="0"/>
      <w:marTop w:val="0"/>
      <w:marBottom w:val="0"/>
      <w:divBdr>
        <w:top w:val="none" w:sz="0" w:space="0" w:color="auto"/>
        <w:left w:val="none" w:sz="0" w:space="0" w:color="auto"/>
        <w:bottom w:val="none" w:sz="0" w:space="0" w:color="auto"/>
        <w:right w:val="none" w:sz="0" w:space="0" w:color="auto"/>
      </w:divBdr>
    </w:div>
    <w:div w:id="1003316046">
      <w:bodyDiv w:val="1"/>
      <w:marLeft w:val="0"/>
      <w:marRight w:val="0"/>
      <w:marTop w:val="0"/>
      <w:marBottom w:val="0"/>
      <w:divBdr>
        <w:top w:val="none" w:sz="0" w:space="0" w:color="auto"/>
        <w:left w:val="none" w:sz="0" w:space="0" w:color="auto"/>
        <w:bottom w:val="none" w:sz="0" w:space="0" w:color="auto"/>
        <w:right w:val="none" w:sz="0" w:space="0" w:color="auto"/>
      </w:divBdr>
    </w:div>
    <w:div w:id="1040056835">
      <w:bodyDiv w:val="1"/>
      <w:marLeft w:val="0"/>
      <w:marRight w:val="0"/>
      <w:marTop w:val="0"/>
      <w:marBottom w:val="0"/>
      <w:divBdr>
        <w:top w:val="none" w:sz="0" w:space="0" w:color="auto"/>
        <w:left w:val="none" w:sz="0" w:space="0" w:color="auto"/>
        <w:bottom w:val="none" w:sz="0" w:space="0" w:color="auto"/>
        <w:right w:val="none" w:sz="0" w:space="0" w:color="auto"/>
      </w:divBdr>
    </w:div>
    <w:div w:id="1042706207">
      <w:bodyDiv w:val="1"/>
      <w:marLeft w:val="0"/>
      <w:marRight w:val="0"/>
      <w:marTop w:val="0"/>
      <w:marBottom w:val="0"/>
      <w:divBdr>
        <w:top w:val="none" w:sz="0" w:space="0" w:color="auto"/>
        <w:left w:val="none" w:sz="0" w:space="0" w:color="auto"/>
        <w:bottom w:val="none" w:sz="0" w:space="0" w:color="auto"/>
        <w:right w:val="none" w:sz="0" w:space="0" w:color="auto"/>
      </w:divBdr>
    </w:div>
    <w:div w:id="1064988260">
      <w:bodyDiv w:val="1"/>
      <w:marLeft w:val="0"/>
      <w:marRight w:val="0"/>
      <w:marTop w:val="0"/>
      <w:marBottom w:val="0"/>
      <w:divBdr>
        <w:top w:val="none" w:sz="0" w:space="0" w:color="auto"/>
        <w:left w:val="none" w:sz="0" w:space="0" w:color="auto"/>
        <w:bottom w:val="none" w:sz="0" w:space="0" w:color="auto"/>
        <w:right w:val="none" w:sz="0" w:space="0" w:color="auto"/>
      </w:divBdr>
    </w:div>
    <w:div w:id="1072773630">
      <w:bodyDiv w:val="1"/>
      <w:marLeft w:val="0"/>
      <w:marRight w:val="0"/>
      <w:marTop w:val="0"/>
      <w:marBottom w:val="0"/>
      <w:divBdr>
        <w:top w:val="none" w:sz="0" w:space="0" w:color="auto"/>
        <w:left w:val="none" w:sz="0" w:space="0" w:color="auto"/>
        <w:bottom w:val="none" w:sz="0" w:space="0" w:color="auto"/>
        <w:right w:val="none" w:sz="0" w:space="0" w:color="auto"/>
      </w:divBdr>
    </w:div>
    <w:div w:id="1073501835">
      <w:bodyDiv w:val="1"/>
      <w:marLeft w:val="0"/>
      <w:marRight w:val="0"/>
      <w:marTop w:val="0"/>
      <w:marBottom w:val="0"/>
      <w:divBdr>
        <w:top w:val="none" w:sz="0" w:space="0" w:color="auto"/>
        <w:left w:val="none" w:sz="0" w:space="0" w:color="auto"/>
        <w:bottom w:val="none" w:sz="0" w:space="0" w:color="auto"/>
        <w:right w:val="none" w:sz="0" w:space="0" w:color="auto"/>
      </w:divBdr>
    </w:div>
    <w:div w:id="1098796860">
      <w:bodyDiv w:val="1"/>
      <w:marLeft w:val="0"/>
      <w:marRight w:val="0"/>
      <w:marTop w:val="0"/>
      <w:marBottom w:val="0"/>
      <w:divBdr>
        <w:top w:val="none" w:sz="0" w:space="0" w:color="auto"/>
        <w:left w:val="none" w:sz="0" w:space="0" w:color="auto"/>
        <w:bottom w:val="none" w:sz="0" w:space="0" w:color="auto"/>
        <w:right w:val="none" w:sz="0" w:space="0" w:color="auto"/>
      </w:divBdr>
      <w:divsChild>
        <w:div w:id="308368206">
          <w:marLeft w:val="0"/>
          <w:marRight w:val="0"/>
          <w:marTop w:val="0"/>
          <w:marBottom w:val="0"/>
          <w:divBdr>
            <w:top w:val="none" w:sz="0" w:space="0" w:color="auto"/>
            <w:left w:val="none" w:sz="0" w:space="0" w:color="auto"/>
            <w:bottom w:val="none" w:sz="0" w:space="0" w:color="auto"/>
            <w:right w:val="none" w:sz="0" w:space="0" w:color="auto"/>
          </w:divBdr>
          <w:divsChild>
            <w:div w:id="487213375">
              <w:marLeft w:val="0"/>
              <w:marRight w:val="0"/>
              <w:marTop w:val="0"/>
              <w:marBottom w:val="0"/>
              <w:divBdr>
                <w:top w:val="none" w:sz="0" w:space="0" w:color="auto"/>
                <w:left w:val="none" w:sz="0" w:space="0" w:color="auto"/>
                <w:bottom w:val="none" w:sz="0" w:space="0" w:color="auto"/>
                <w:right w:val="none" w:sz="0" w:space="0" w:color="auto"/>
              </w:divBdr>
            </w:div>
            <w:div w:id="78140649">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592665032">
                  <w:marLeft w:val="0"/>
                  <w:marRight w:val="0"/>
                  <w:marTop w:val="0"/>
                  <w:marBottom w:val="180"/>
                  <w:divBdr>
                    <w:top w:val="none" w:sz="0" w:space="0" w:color="auto"/>
                    <w:left w:val="none" w:sz="0" w:space="0" w:color="auto"/>
                    <w:bottom w:val="none" w:sz="0" w:space="0" w:color="auto"/>
                    <w:right w:val="none" w:sz="0" w:space="0" w:color="auto"/>
                  </w:divBdr>
                </w:div>
                <w:div w:id="1703286367">
                  <w:marLeft w:val="0"/>
                  <w:marRight w:val="0"/>
                  <w:marTop w:val="0"/>
                  <w:marBottom w:val="180"/>
                  <w:divBdr>
                    <w:top w:val="none" w:sz="0" w:space="0" w:color="auto"/>
                    <w:left w:val="none" w:sz="0" w:space="0" w:color="auto"/>
                    <w:bottom w:val="none" w:sz="0" w:space="0" w:color="auto"/>
                    <w:right w:val="none" w:sz="0" w:space="0" w:color="auto"/>
                  </w:divBdr>
                </w:div>
                <w:div w:id="959726108">
                  <w:marLeft w:val="0"/>
                  <w:marRight w:val="0"/>
                  <w:marTop w:val="0"/>
                  <w:marBottom w:val="0"/>
                  <w:divBdr>
                    <w:top w:val="none" w:sz="0" w:space="0" w:color="auto"/>
                    <w:left w:val="none" w:sz="0" w:space="0" w:color="auto"/>
                    <w:bottom w:val="none" w:sz="0" w:space="0" w:color="auto"/>
                    <w:right w:val="none" w:sz="0" w:space="0" w:color="auto"/>
                  </w:divBdr>
                </w:div>
                <w:div w:id="1895071212">
                  <w:marLeft w:val="0"/>
                  <w:marRight w:val="0"/>
                  <w:marTop w:val="0"/>
                  <w:marBottom w:val="0"/>
                  <w:divBdr>
                    <w:top w:val="none" w:sz="0" w:space="0" w:color="auto"/>
                    <w:left w:val="none" w:sz="0" w:space="0" w:color="auto"/>
                    <w:bottom w:val="none" w:sz="0" w:space="0" w:color="auto"/>
                    <w:right w:val="none" w:sz="0" w:space="0" w:color="auto"/>
                  </w:divBdr>
                  <w:divsChild>
                    <w:div w:id="10029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2399">
              <w:marLeft w:val="0"/>
              <w:marRight w:val="0"/>
              <w:marTop w:val="0"/>
              <w:marBottom w:val="0"/>
              <w:divBdr>
                <w:top w:val="none" w:sz="0" w:space="0" w:color="auto"/>
                <w:left w:val="none" w:sz="0" w:space="0" w:color="auto"/>
                <w:bottom w:val="none" w:sz="0" w:space="0" w:color="auto"/>
                <w:right w:val="none" w:sz="0" w:space="0" w:color="auto"/>
              </w:divBdr>
              <w:divsChild>
                <w:div w:id="14772017">
                  <w:marLeft w:val="0"/>
                  <w:marRight w:val="0"/>
                  <w:marTop w:val="0"/>
                  <w:marBottom w:val="0"/>
                  <w:divBdr>
                    <w:top w:val="none" w:sz="0" w:space="0" w:color="auto"/>
                    <w:left w:val="none" w:sz="0" w:space="0" w:color="auto"/>
                    <w:bottom w:val="none" w:sz="0" w:space="0" w:color="auto"/>
                    <w:right w:val="none" w:sz="0" w:space="0" w:color="auto"/>
                  </w:divBdr>
                </w:div>
              </w:divsChild>
            </w:div>
            <w:div w:id="1117915400">
              <w:marLeft w:val="0"/>
              <w:marRight w:val="0"/>
              <w:marTop w:val="240"/>
              <w:marBottom w:val="240"/>
              <w:divBdr>
                <w:top w:val="none" w:sz="0" w:space="0" w:color="auto"/>
                <w:left w:val="none" w:sz="0" w:space="0" w:color="auto"/>
                <w:bottom w:val="none" w:sz="0" w:space="0" w:color="auto"/>
                <w:right w:val="none" w:sz="0" w:space="0" w:color="auto"/>
              </w:divBdr>
              <w:divsChild>
                <w:div w:id="1709211325">
                  <w:marLeft w:val="0"/>
                  <w:marRight w:val="120"/>
                  <w:marTop w:val="0"/>
                  <w:marBottom w:val="120"/>
                  <w:divBdr>
                    <w:top w:val="none" w:sz="0" w:space="0" w:color="auto"/>
                    <w:left w:val="none" w:sz="0" w:space="0" w:color="auto"/>
                    <w:bottom w:val="none" w:sz="0" w:space="0" w:color="auto"/>
                    <w:right w:val="none" w:sz="0" w:space="0" w:color="auto"/>
                  </w:divBdr>
                </w:div>
                <w:div w:id="1260482154">
                  <w:marLeft w:val="0"/>
                  <w:marRight w:val="120"/>
                  <w:marTop w:val="0"/>
                  <w:marBottom w:val="120"/>
                  <w:divBdr>
                    <w:top w:val="none" w:sz="0" w:space="0" w:color="auto"/>
                    <w:left w:val="none" w:sz="0" w:space="0" w:color="auto"/>
                    <w:bottom w:val="none" w:sz="0" w:space="0" w:color="auto"/>
                    <w:right w:val="none" w:sz="0" w:space="0" w:color="auto"/>
                  </w:divBdr>
                </w:div>
                <w:div w:id="96753199">
                  <w:marLeft w:val="0"/>
                  <w:marRight w:val="120"/>
                  <w:marTop w:val="0"/>
                  <w:marBottom w:val="120"/>
                  <w:divBdr>
                    <w:top w:val="none" w:sz="0" w:space="0" w:color="auto"/>
                    <w:left w:val="none" w:sz="0" w:space="0" w:color="auto"/>
                    <w:bottom w:val="none" w:sz="0" w:space="0" w:color="auto"/>
                    <w:right w:val="none" w:sz="0" w:space="0" w:color="auto"/>
                  </w:divBdr>
                </w:div>
                <w:div w:id="1764717418">
                  <w:marLeft w:val="0"/>
                  <w:marRight w:val="120"/>
                  <w:marTop w:val="0"/>
                  <w:marBottom w:val="120"/>
                  <w:divBdr>
                    <w:top w:val="none" w:sz="0" w:space="0" w:color="auto"/>
                    <w:left w:val="none" w:sz="0" w:space="0" w:color="auto"/>
                    <w:bottom w:val="none" w:sz="0" w:space="0" w:color="auto"/>
                    <w:right w:val="none" w:sz="0" w:space="0" w:color="auto"/>
                  </w:divBdr>
                </w:div>
                <w:div w:id="1318339849">
                  <w:marLeft w:val="0"/>
                  <w:marRight w:val="120"/>
                  <w:marTop w:val="0"/>
                  <w:marBottom w:val="120"/>
                  <w:divBdr>
                    <w:top w:val="none" w:sz="0" w:space="0" w:color="auto"/>
                    <w:left w:val="none" w:sz="0" w:space="0" w:color="auto"/>
                    <w:bottom w:val="none" w:sz="0" w:space="0" w:color="auto"/>
                    <w:right w:val="none" w:sz="0" w:space="0" w:color="auto"/>
                  </w:divBdr>
                </w:div>
                <w:div w:id="147407226">
                  <w:marLeft w:val="0"/>
                  <w:marRight w:val="120"/>
                  <w:marTop w:val="0"/>
                  <w:marBottom w:val="120"/>
                  <w:divBdr>
                    <w:top w:val="none" w:sz="0" w:space="0" w:color="auto"/>
                    <w:left w:val="none" w:sz="0" w:space="0" w:color="auto"/>
                    <w:bottom w:val="none" w:sz="0" w:space="0" w:color="auto"/>
                    <w:right w:val="none" w:sz="0" w:space="0" w:color="auto"/>
                  </w:divBdr>
                </w:div>
                <w:div w:id="242447754">
                  <w:marLeft w:val="0"/>
                  <w:marRight w:val="120"/>
                  <w:marTop w:val="0"/>
                  <w:marBottom w:val="120"/>
                  <w:divBdr>
                    <w:top w:val="none" w:sz="0" w:space="0" w:color="auto"/>
                    <w:left w:val="none" w:sz="0" w:space="0" w:color="auto"/>
                    <w:bottom w:val="none" w:sz="0" w:space="0" w:color="auto"/>
                    <w:right w:val="none" w:sz="0" w:space="0" w:color="auto"/>
                  </w:divBdr>
                </w:div>
                <w:div w:id="1636333198">
                  <w:marLeft w:val="0"/>
                  <w:marRight w:val="120"/>
                  <w:marTop w:val="0"/>
                  <w:marBottom w:val="120"/>
                  <w:divBdr>
                    <w:top w:val="none" w:sz="0" w:space="0" w:color="auto"/>
                    <w:left w:val="none" w:sz="0" w:space="0" w:color="auto"/>
                    <w:bottom w:val="none" w:sz="0" w:space="0" w:color="auto"/>
                    <w:right w:val="none" w:sz="0" w:space="0" w:color="auto"/>
                  </w:divBdr>
                </w:div>
                <w:div w:id="12231046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0223917">
          <w:marLeft w:val="0"/>
          <w:marRight w:val="0"/>
          <w:marTop w:val="0"/>
          <w:marBottom w:val="0"/>
          <w:divBdr>
            <w:top w:val="none" w:sz="0" w:space="0" w:color="auto"/>
            <w:left w:val="none" w:sz="0" w:space="0" w:color="auto"/>
            <w:bottom w:val="none" w:sz="0" w:space="0" w:color="auto"/>
            <w:right w:val="none" w:sz="0" w:space="0" w:color="auto"/>
          </w:divBdr>
          <w:divsChild>
            <w:div w:id="1770925357">
              <w:marLeft w:val="0"/>
              <w:marRight w:val="0"/>
              <w:marTop w:val="0"/>
              <w:marBottom w:val="360"/>
              <w:divBdr>
                <w:top w:val="none" w:sz="0" w:space="0" w:color="auto"/>
                <w:left w:val="none" w:sz="0" w:space="0" w:color="auto"/>
                <w:bottom w:val="none" w:sz="0" w:space="0" w:color="auto"/>
                <w:right w:val="none" w:sz="0" w:space="0" w:color="auto"/>
              </w:divBdr>
            </w:div>
            <w:div w:id="1857426070">
              <w:marLeft w:val="0"/>
              <w:marRight w:val="0"/>
              <w:marTop w:val="0"/>
              <w:marBottom w:val="0"/>
              <w:divBdr>
                <w:top w:val="none" w:sz="0" w:space="0" w:color="auto"/>
                <w:left w:val="none" w:sz="0" w:space="0" w:color="auto"/>
                <w:bottom w:val="none" w:sz="0" w:space="0" w:color="auto"/>
                <w:right w:val="none" w:sz="0" w:space="0" w:color="auto"/>
              </w:divBdr>
              <w:divsChild>
                <w:div w:id="1311398108">
                  <w:marLeft w:val="0"/>
                  <w:marRight w:val="480"/>
                  <w:marTop w:val="0"/>
                  <w:marBottom w:val="480"/>
                  <w:divBdr>
                    <w:top w:val="single" w:sz="6" w:space="6" w:color="DBDBDB"/>
                    <w:left w:val="single" w:sz="6" w:space="12" w:color="DBDBDB"/>
                    <w:bottom w:val="single" w:sz="6" w:space="6" w:color="DBDBDB"/>
                    <w:right w:val="single" w:sz="6" w:space="12" w:color="DBDBDB"/>
                  </w:divBdr>
                  <w:divsChild>
                    <w:div w:id="539440267">
                      <w:marLeft w:val="0"/>
                      <w:marRight w:val="0"/>
                      <w:marTop w:val="0"/>
                      <w:marBottom w:val="0"/>
                      <w:divBdr>
                        <w:top w:val="none" w:sz="0" w:space="0" w:color="auto"/>
                        <w:left w:val="none" w:sz="0" w:space="0" w:color="auto"/>
                        <w:bottom w:val="none" w:sz="0" w:space="0" w:color="auto"/>
                        <w:right w:val="none" w:sz="0" w:space="0" w:color="auto"/>
                      </w:divBdr>
                    </w:div>
                    <w:div w:id="1474174780">
                      <w:marLeft w:val="0"/>
                      <w:marRight w:val="0"/>
                      <w:marTop w:val="0"/>
                      <w:marBottom w:val="0"/>
                      <w:divBdr>
                        <w:top w:val="none" w:sz="0" w:space="0" w:color="auto"/>
                        <w:left w:val="none" w:sz="0" w:space="0" w:color="auto"/>
                        <w:bottom w:val="none" w:sz="0" w:space="0" w:color="auto"/>
                        <w:right w:val="none" w:sz="0" w:space="0" w:color="auto"/>
                      </w:divBdr>
                    </w:div>
                  </w:divsChild>
                </w:div>
                <w:div w:id="82575388">
                  <w:marLeft w:val="0"/>
                  <w:marRight w:val="480"/>
                  <w:marTop w:val="0"/>
                  <w:marBottom w:val="480"/>
                  <w:divBdr>
                    <w:top w:val="single" w:sz="6" w:space="6" w:color="DBDBDB"/>
                    <w:left w:val="single" w:sz="6" w:space="12" w:color="DBDBDB"/>
                    <w:bottom w:val="single" w:sz="6" w:space="6" w:color="DBDBDB"/>
                    <w:right w:val="single" w:sz="6" w:space="12" w:color="DBDBDB"/>
                  </w:divBdr>
                  <w:divsChild>
                    <w:div w:id="97212817">
                      <w:marLeft w:val="0"/>
                      <w:marRight w:val="0"/>
                      <w:marTop w:val="0"/>
                      <w:marBottom w:val="0"/>
                      <w:divBdr>
                        <w:top w:val="none" w:sz="0" w:space="0" w:color="auto"/>
                        <w:left w:val="none" w:sz="0" w:space="0" w:color="auto"/>
                        <w:bottom w:val="none" w:sz="0" w:space="0" w:color="auto"/>
                        <w:right w:val="none" w:sz="0" w:space="0" w:color="auto"/>
                      </w:divBdr>
                    </w:div>
                    <w:div w:id="927890661">
                      <w:marLeft w:val="0"/>
                      <w:marRight w:val="0"/>
                      <w:marTop w:val="0"/>
                      <w:marBottom w:val="0"/>
                      <w:divBdr>
                        <w:top w:val="none" w:sz="0" w:space="0" w:color="auto"/>
                        <w:left w:val="none" w:sz="0" w:space="0" w:color="auto"/>
                        <w:bottom w:val="none" w:sz="0" w:space="0" w:color="auto"/>
                        <w:right w:val="none" w:sz="0" w:space="0" w:color="auto"/>
                      </w:divBdr>
                    </w:div>
                  </w:divsChild>
                </w:div>
                <w:div w:id="2024017117">
                  <w:marLeft w:val="0"/>
                  <w:marRight w:val="480"/>
                  <w:marTop w:val="0"/>
                  <w:marBottom w:val="480"/>
                  <w:divBdr>
                    <w:top w:val="single" w:sz="6" w:space="6" w:color="DBDBDB"/>
                    <w:left w:val="single" w:sz="6" w:space="12" w:color="DBDBDB"/>
                    <w:bottom w:val="single" w:sz="6" w:space="6" w:color="DBDBDB"/>
                    <w:right w:val="single" w:sz="6" w:space="12" w:color="DBDBDB"/>
                  </w:divBdr>
                  <w:divsChild>
                    <w:div w:id="1159270581">
                      <w:marLeft w:val="0"/>
                      <w:marRight w:val="0"/>
                      <w:marTop w:val="0"/>
                      <w:marBottom w:val="0"/>
                      <w:divBdr>
                        <w:top w:val="none" w:sz="0" w:space="0" w:color="auto"/>
                        <w:left w:val="none" w:sz="0" w:space="0" w:color="auto"/>
                        <w:bottom w:val="none" w:sz="0" w:space="0" w:color="auto"/>
                        <w:right w:val="none" w:sz="0" w:space="0" w:color="auto"/>
                      </w:divBdr>
                    </w:div>
                    <w:div w:id="256982927">
                      <w:marLeft w:val="0"/>
                      <w:marRight w:val="0"/>
                      <w:marTop w:val="0"/>
                      <w:marBottom w:val="0"/>
                      <w:divBdr>
                        <w:top w:val="none" w:sz="0" w:space="0" w:color="auto"/>
                        <w:left w:val="none" w:sz="0" w:space="0" w:color="auto"/>
                        <w:bottom w:val="none" w:sz="0" w:space="0" w:color="auto"/>
                        <w:right w:val="none" w:sz="0" w:space="0" w:color="auto"/>
                      </w:divBdr>
                    </w:div>
                  </w:divsChild>
                </w:div>
                <w:div w:id="96103511">
                  <w:marLeft w:val="0"/>
                  <w:marRight w:val="480"/>
                  <w:marTop w:val="0"/>
                  <w:marBottom w:val="480"/>
                  <w:divBdr>
                    <w:top w:val="single" w:sz="6" w:space="6" w:color="DBDBDB"/>
                    <w:left w:val="single" w:sz="6" w:space="12" w:color="DBDBDB"/>
                    <w:bottom w:val="single" w:sz="6" w:space="6" w:color="DBDBDB"/>
                    <w:right w:val="single" w:sz="6" w:space="12" w:color="DBDBDB"/>
                  </w:divBdr>
                  <w:divsChild>
                    <w:div w:id="201672114">
                      <w:marLeft w:val="0"/>
                      <w:marRight w:val="0"/>
                      <w:marTop w:val="0"/>
                      <w:marBottom w:val="0"/>
                      <w:divBdr>
                        <w:top w:val="none" w:sz="0" w:space="0" w:color="auto"/>
                        <w:left w:val="none" w:sz="0" w:space="0" w:color="auto"/>
                        <w:bottom w:val="none" w:sz="0" w:space="0" w:color="auto"/>
                        <w:right w:val="none" w:sz="0" w:space="0" w:color="auto"/>
                      </w:divBdr>
                    </w:div>
                    <w:div w:id="1291786572">
                      <w:marLeft w:val="0"/>
                      <w:marRight w:val="0"/>
                      <w:marTop w:val="0"/>
                      <w:marBottom w:val="0"/>
                      <w:divBdr>
                        <w:top w:val="none" w:sz="0" w:space="0" w:color="auto"/>
                        <w:left w:val="none" w:sz="0" w:space="0" w:color="auto"/>
                        <w:bottom w:val="none" w:sz="0" w:space="0" w:color="auto"/>
                        <w:right w:val="none" w:sz="0" w:space="0" w:color="auto"/>
                      </w:divBdr>
                    </w:div>
                  </w:divsChild>
                </w:div>
                <w:div w:id="1254631073">
                  <w:marLeft w:val="0"/>
                  <w:marRight w:val="480"/>
                  <w:marTop w:val="0"/>
                  <w:marBottom w:val="480"/>
                  <w:divBdr>
                    <w:top w:val="single" w:sz="6" w:space="6" w:color="DBDBDB"/>
                    <w:left w:val="single" w:sz="6" w:space="12" w:color="DBDBDB"/>
                    <w:bottom w:val="single" w:sz="6" w:space="6" w:color="DBDBDB"/>
                    <w:right w:val="single" w:sz="6" w:space="12" w:color="DBDBDB"/>
                  </w:divBdr>
                  <w:divsChild>
                    <w:div w:id="1953703769">
                      <w:marLeft w:val="0"/>
                      <w:marRight w:val="0"/>
                      <w:marTop w:val="0"/>
                      <w:marBottom w:val="0"/>
                      <w:divBdr>
                        <w:top w:val="none" w:sz="0" w:space="0" w:color="auto"/>
                        <w:left w:val="none" w:sz="0" w:space="0" w:color="auto"/>
                        <w:bottom w:val="none" w:sz="0" w:space="0" w:color="auto"/>
                        <w:right w:val="none" w:sz="0" w:space="0" w:color="auto"/>
                      </w:divBdr>
                    </w:div>
                    <w:div w:id="149250193">
                      <w:marLeft w:val="0"/>
                      <w:marRight w:val="0"/>
                      <w:marTop w:val="0"/>
                      <w:marBottom w:val="0"/>
                      <w:divBdr>
                        <w:top w:val="none" w:sz="0" w:space="0" w:color="auto"/>
                        <w:left w:val="none" w:sz="0" w:space="0" w:color="auto"/>
                        <w:bottom w:val="none" w:sz="0" w:space="0" w:color="auto"/>
                        <w:right w:val="none" w:sz="0" w:space="0" w:color="auto"/>
                      </w:divBdr>
                    </w:div>
                  </w:divsChild>
                </w:div>
                <w:div w:id="1706098760">
                  <w:marLeft w:val="0"/>
                  <w:marRight w:val="480"/>
                  <w:marTop w:val="0"/>
                  <w:marBottom w:val="480"/>
                  <w:divBdr>
                    <w:top w:val="single" w:sz="6" w:space="6" w:color="DBDBDB"/>
                    <w:left w:val="single" w:sz="6" w:space="12" w:color="DBDBDB"/>
                    <w:bottom w:val="single" w:sz="6" w:space="6" w:color="DBDBDB"/>
                    <w:right w:val="single" w:sz="6" w:space="12" w:color="DBDBDB"/>
                  </w:divBdr>
                  <w:divsChild>
                    <w:div w:id="2015961343">
                      <w:marLeft w:val="0"/>
                      <w:marRight w:val="0"/>
                      <w:marTop w:val="0"/>
                      <w:marBottom w:val="0"/>
                      <w:divBdr>
                        <w:top w:val="none" w:sz="0" w:space="0" w:color="auto"/>
                        <w:left w:val="none" w:sz="0" w:space="0" w:color="auto"/>
                        <w:bottom w:val="none" w:sz="0" w:space="0" w:color="auto"/>
                        <w:right w:val="none" w:sz="0" w:space="0" w:color="auto"/>
                      </w:divBdr>
                    </w:div>
                    <w:div w:id="1443577369">
                      <w:marLeft w:val="0"/>
                      <w:marRight w:val="0"/>
                      <w:marTop w:val="0"/>
                      <w:marBottom w:val="0"/>
                      <w:divBdr>
                        <w:top w:val="none" w:sz="0" w:space="0" w:color="auto"/>
                        <w:left w:val="none" w:sz="0" w:space="0" w:color="auto"/>
                        <w:bottom w:val="none" w:sz="0" w:space="0" w:color="auto"/>
                        <w:right w:val="none" w:sz="0" w:space="0" w:color="auto"/>
                      </w:divBdr>
                    </w:div>
                  </w:divsChild>
                </w:div>
                <w:div w:id="1365906206">
                  <w:marLeft w:val="0"/>
                  <w:marRight w:val="480"/>
                  <w:marTop w:val="0"/>
                  <w:marBottom w:val="480"/>
                  <w:divBdr>
                    <w:top w:val="single" w:sz="6" w:space="6" w:color="DBDBDB"/>
                    <w:left w:val="single" w:sz="6" w:space="12" w:color="DBDBDB"/>
                    <w:bottom w:val="single" w:sz="6" w:space="6" w:color="DBDBDB"/>
                    <w:right w:val="single" w:sz="6" w:space="12" w:color="DBDBDB"/>
                  </w:divBdr>
                  <w:divsChild>
                    <w:div w:id="1508203975">
                      <w:marLeft w:val="0"/>
                      <w:marRight w:val="0"/>
                      <w:marTop w:val="0"/>
                      <w:marBottom w:val="0"/>
                      <w:divBdr>
                        <w:top w:val="none" w:sz="0" w:space="0" w:color="auto"/>
                        <w:left w:val="none" w:sz="0" w:space="0" w:color="auto"/>
                        <w:bottom w:val="none" w:sz="0" w:space="0" w:color="auto"/>
                        <w:right w:val="none" w:sz="0" w:space="0" w:color="auto"/>
                      </w:divBdr>
                    </w:div>
                    <w:div w:id="7903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3665">
      <w:bodyDiv w:val="1"/>
      <w:marLeft w:val="0"/>
      <w:marRight w:val="0"/>
      <w:marTop w:val="0"/>
      <w:marBottom w:val="0"/>
      <w:divBdr>
        <w:top w:val="none" w:sz="0" w:space="0" w:color="auto"/>
        <w:left w:val="none" w:sz="0" w:space="0" w:color="auto"/>
        <w:bottom w:val="none" w:sz="0" w:space="0" w:color="auto"/>
        <w:right w:val="none" w:sz="0" w:space="0" w:color="auto"/>
      </w:divBdr>
    </w:div>
    <w:div w:id="1134756143">
      <w:bodyDiv w:val="1"/>
      <w:marLeft w:val="0"/>
      <w:marRight w:val="0"/>
      <w:marTop w:val="0"/>
      <w:marBottom w:val="0"/>
      <w:divBdr>
        <w:top w:val="none" w:sz="0" w:space="0" w:color="auto"/>
        <w:left w:val="none" w:sz="0" w:space="0" w:color="auto"/>
        <w:bottom w:val="none" w:sz="0" w:space="0" w:color="auto"/>
        <w:right w:val="none" w:sz="0" w:space="0" w:color="auto"/>
      </w:divBdr>
    </w:div>
    <w:div w:id="1146581611">
      <w:bodyDiv w:val="1"/>
      <w:marLeft w:val="0"/>
      <w:marRight w:val="0"/>
      <w:marTop w:val="0"/>
      <w:marBottom w:val="0"/>
      <w:divBdr>
        <w:top w:val="none" w:sz="0" w:space="0" w:color="auto"/>
        <w:left w:val="none" w:sz="0" w:space="0" w:color="auto"/>
        <w:bottom w:val="none" w:sz="0" w:space="0" w:color="auto"/>
        <w:right w:val="none" w:sz="0" w:space="0" w:color="auto"/>
      </w:divBdr>
    </w:div>
    <w:div w:id="1170826377">
      <w:bodyDiv w:val="1"/>
      <w:marLeft w:val="0"/>
      <w:marRight w:val="0"/>
      <w:marTop w:val="0"/>
      <w:marBottom w:val="0"/>
      <w:divBdr>
        <w:top w:val="none" w:sz="0" w:space="0" w:color="auto"/>
        <w:left w:val="none" w:sz="0" w:space="0" w:color="auto"/>
        <w:bottom w:val="none" w:sz="0" w:space="0" w:color="auto"/>
        <w:right w:val="none" w:sz="0" w:space="0" w:color="auto"/>
      </w:divBdr>
    </w:div>
    <w:div w:id="1225601549">
      <w:bodyDiv w:val="1"/>
      <w:marLeft w:val="0"/>
      <w:marRight w:val="0"/>
      <w:marTop w:val="0"/>
      <w:marBottom w:val="0"/>
      <w:divBdr>
        <w:top w:val="none" w:sz="0" w:space="0" w:color="auto"/>
        <w:left w:val="none" w:sz="0" w:space="0" w:color="auto"/>
        <w:bottom w:val="none" w:sz="0" w:space="0" w:color="auto"/>
        <w:right w:val="none" w:sz="0" w:space="0" w:color="auto"/>
      </w:divBdr>
    </w:div>
    <w:div w:id="1228299479">
      <w:bodyDiv w:val="1"/>
      <w:marLeft w:val="0"/>
      <w:marRight w:val="0"/>
      <w:marTop w:val="0"/>
      <w:marBottom w:val="0"/>
      <w:divBdr>
        <w:top w:val="none" w:sz="0" w:space="0" w:color="auto"/>
        <w:left w:val="none" w:sz="0" w:space="0" w:color="auto"/>
        <w:bottom w:val="none" w:sz="0" w:space="0" w:color="auto"/>
        <w:right w:val="none" w:sz="0" w:space="0" w:color="auto"/>
      </w:divBdr>
    </w:div>
    <w:div w:id="1263997090">
      <w:bodyDiv w:val="1"/>
      <w:marLeft w:val="0"/>
      <w:marRight w:val="0"/>
      <w:marTop w:val="0"/>
      <w:marBottom w:val="0"/>
      <w:divBdr>
        <w:top w:val="none" w:sz="0" w:space="0" w:color="auto"/>
        <w:left w:val="none" w:sz="0" w:space="0" w:color="auto"/>
        <w:bottom w:val="none" w:sz="0" w:space="0" w:color="auto"/>
        <w:right w:val="none" w:sz="0" w:space="0" w:color="auto"/>
      </w:divBdr>
    </w:div>
    <w:div w:id="1293291507">
      <w:bodyDiv w:val="1"/>
      <w:marLeft w:val="0"/>
      <w:marRight w:val="0"/>
      <w:marTop w:val="0"/>
      <w:marBottom w:val="0"/>
      <w:divBdr>
        <w:top w:val="none" w:sz="0" w:space="0" w:color="auto"/>
        <w:left w:val="none" w:sz="0" w:space="0" w:color="auto"/>
        <w:bottom w:val="none" w:sz="0" w:space="0" w:color="auto"/>
        <w:right w:val="none" w:sz="0" w:space="0" w:color="auto"/>
      </w:divBdr>
    </w:div>
    <w:div w:id="1324435891">
      <w:bodyDiv w:val="1"/>
      <w:marLeft w:val="0"/>
      <w:marRight w:val="0"/>
      <w:marTop w:val="0"/>
      <w:marBottom w:val="0"/>
      <w:divBdr>
        <w:top w:val="none" w:sz="0" w:space="0" w:color="auto"/>
        <w:left w:val="none" w:sz="0" w:space="0" w:color="auto"/>
        <w:bottom w:val="none" w:sz="0" w:space="0" w:color="auto"/>
        <w:right w:val="none" w:sz="0" w:space="0" w:color="auto"/>
      </w:divBdr>
    </w:div>
    <w:div w:id="1344547904">
      <w:bodyDiv w:val="1"/>
      <w:marLeft w:val="0"/>
      <w:marRight w:val="0"/>
      <w:marTop w:val="0"/>
      <w:marBottom w:val="0"/>
      <w:divBdr>
        <w:top w:val="none" w:sz="0" w:space="0" w:color="auto"/>
        <w:left w:val="none" w:sz="0" w:space="0" w:color="auto"/>
        <w:bottom w:val="none" w:sz="0" w:space="0" w:color="auto"/>
        <w:right w:val="none" w:sz="0" w:space="0" w:color="auto"/>
      </w:divBdr>
    </w:div>
    <w:div w:id="1347950463">
      <w:bodyDiv w:val="1"/>
      <w:marLeft w:val="0"/>
      <w:marRight w:val="0"/>
      <w:marTop w:val="0"/>
      <w:marBottom w:val="0"/>
      <w:divBdr>
        <w:top w:val="none" w:sz="0" w:space="0" w:color="auto"/>
        <w:left w:val="none" w:sz="0" w:space="0" w:color="auto"/>
        <w:bottom w:val="none" w:sz="0" w:space="0" w:color="auto"/>
        <w:right w:val="none" w:sz="0" w:space="0" w:color="auto"/>
      </w:divBdr>
    </w:div>
    <w:div w:id="1364213362">
      <w:bodyDiv w:val="1"/>
      <w:marLeft w:val="0"/>
      <w:marRight w:val="0"/>
      <w:marTop w:val="0"/>
      <w:marBottom w:val="0"/>
      <w:divBdr>
        <w:top w:val="none" w:sz="0" w:space="0" w:color="auto"/>
        <w:left w:val="none" w:sz="0" w:space="0" w:color="auto"/>
        <w:bottom w:val="none" w:sz="0" w:space="0" w:color="auto"/>
        <w:right w:val="none" w:sz="0" w:space="0" w:color="auto"/>
      </w:divBdr>
    </w:div>
    <w:div w:id="1369452620">
      <w:bodyDiv w:val="1"/>
      <w:marLeft w:val="0"/>
      <w:marRight w:val="0"/>
      <w:marTop w:val="0"/>
      <w:marBottom w:val="0"/>
      <w:divBdr>
        <w:top w:val="none" w:sz="0" w:space="0" w:color="auto"/>
        <w:left w:val="none" w:sz="0" w:space="0" w:color="auto"/>
        <w:bottom w:val="none" w:sz="0" w:space="0" w:color="auto"/>
        <w:right w:val="none" w:sz="0" w:space="0" w:color="auto"/>
      </w:divBdr>
    </w:div>
    <w:div w:id="1382899335">
      <w:bodyDiv w:val="1"/>
      <w:marLeft w:val="0"/>
      <w:marRight w:val="0"/>
      <w:marTop w:val="0"/>
      <w:marBottom w:val="0"/>
      <w:divBdr>
        <w:top w:val="none" w:sz="0" w:space="0" w:color="auto"/>
        <w:left w:val="none" w:sz="0" w:space="0" w:color="auto"/>
        <w:bottom w:val="none" w:sz="0" w:space="0" w:color="auto"/>
        <w:right w:val="none" w:sz="0" w:space="0" w:color="auto"/>
      </w:divBdr>
    </w:div>
    <w:div w:id="1388070315">
      <w:bodyDiv w:val="1"/>
      <w:marLeft w:val="0"/>
      <w:marRight w:val="0"/>
      <w:marTop w:val="0"/>
      <w:marBottom w:val="0"/>
      <w:divBdr>
        <w:top w:val="none" w:sz="0" w:space="0" w:color="auto"/>
        <w:left w:val="none" w:sz="0" w:space="0" w:color="auto"/>
        <w:bottom w:val="none" w:sz="0" w:space="0" w:color="auto"/>
        <w:right w:val="none" w:sz="0" w:space="0" w:color="auto"/>
      </w:divBdr>
    </w:div>
    <w:div w:id="1394890285">
      <w:bodyDiv w:val="1"/>
      <w:marLeft w:val="0"/>
      <w:marRight w:val="0"/>
      <w:marTop w:val="0"/>
      <w:marBottom w:val="0"/>
      <w:divBdr>
        <w:top w:val="none" w:sz="0" w:space="0" w:color="auto"/>
        <w:left w:val="none" w:sz="0" w:space="0" w:color="auto"/>
        <w:bottom w:val="none" w:sz="0" w:space="0" w:color="auto"/>
        <w:right w:val="none" w:sz="0" w:space="0" w:color="auto"/>
      </w:divBdr>
    </w:div>
    <w:div w:id="1414857460">
      <w:bodyDiv w:val="1"/>
      <w:marLeft w:val="0"/>
      <w:marRight w:val="0"/>
      <w:marTop w:val="0"/>
      <w:marBottom w:val="0"/>
      <w:divBdr>
        <w:top w:val="none" w:sz="0" w:space="0" w:color="auto"/>
        <w:left w:val="none" w:sz="0" w:space="0" w:color="auto"/>
        <w:bottom w:val="none" w:sz="0" w:space="0" w:color="auto"/>
        <w:right w:val="none" w:sz="0" w:space="0" w:color="auto"/>
      </w:divBdr>
    </w:div>
    <w:div w:id="1461073840">
      <w:bodyDiv w:val="1"/>
      <w:marLeft w:val="0"/>
      <w:marRight w:val="0"/>
      <w:marTop w:val="0"/>
      <w:marBottom w:val="0"/>
      <w:divBdr>
        <w:top w:val="none" w:sz="0" w:space="0" w:color="auto"/>
        <w:left w:val="none" w:sz="0" w:space="0" w:color="auto"/>
        <w:bottom w:val="none" w:sz="0" w:space="0" w:color="auto"/>
        <w:right w:val="none" w:sz="0" w:space="0" w:color="auto"/>
      </w:divBdr>
    </w:div>
    <w:div w:id="1481145380">
      <w:bodyDiv w:val="1"/>
      <w:marLeft w:val="0"/>
      <w:marRight w:val="0"/>
      <w:marTop w:val="0"/>
      <w:marBottom w:val="0"/>
      <w:divBdr>
        <w:top w:val="none" w:sz="0" w:space="0" w:color="auto"/>
        <w:left w:val="none" w:sz="0" w:space="0" w:color="auto"/>
        <w:bottom w:val="none" w:sz="0" w:space="0" w:color="auto"/>
        <w:right w:val="none" w:sz="0" w:space="0" w:color="auto"/>
      </w:divBdr>
    </w:div>
    <w:div w:id="1492022160">
      <w:bodyDiv w:val="1"/>
      <w:marLeft w:val="0"/>
      <w:marRight w:val="0"/>
      <w:marTop w:val="0"/>
      <w:marBottom w:val="0"/>
      <w:divBdr>
        <w:top w:val="none" w:sz="0" w:space="0" w:color="auto"/>
        <w:left w:val="none" w:sz="0" w:space="0" w:color="auto"/>
        <w:bottom w:val="none" w:sz="0" w:space="0" w:color="auto"/>
        <w:right w:val="none" w:sz="0" w:space="0" w:color="auto"/>
      </w:divBdr>
    </w:div>
    <w:div w:id="1492912707">
      <w:bodyDiv w:val="1"/>
      <w:marLeft w:val="0"/>
      <w:marRight w:val="0"/>
      <w:marTop w:val="0"/>
      <w:marBottom w:val="0"/>
      <w:divBdr>
        <w:top w:val="none" w:sz="0" w:space="0" w:color="auto"/>
        <w:left w:val="none" w:sz="0" w:space="0" w:color="auto"/>
        <w:bottom w:val="none" w:sz="0" w:space="0" w:color="auto"/>
        <w:right w:val="none" w:sz="0" w:space="0" w:color="auto"/>
      </w:divBdr>
    </w:div>
    <w:div w:id="1493064723">
      <w:bodyDiv w:val="1"/>
      <w:marLeft w:val="0"/>
      <w:marRight w:val="0"/>
      <w:marTop w:val="0"/>
      <w:marBottom w:val="0"/>
      <w:divBdr>
        <w:top w:val="none" w:sz="0" w:space="0" w:color="auto"/>
        <w:left w:val="none" w:sz="0" w:space="0" w:color="auto"/>
        <w:bottom w:val="none" w:sz="0" w:space="0" w:color="auto"/>
        <w:right w:val="none" w:sz="0" w:space="0" w:color="auto"/>
      </w:divBdr>
    </w:div>
    <w:div w:id="1512526715">
      <w:bodyDiv w:val="1"/>
      <w:marLeft w:val="0"/>
      <w:marRight w:val="0"/>
      <w:marTop w:val="0"/>
      <w:marBottom w:val="0"/>
      <w:divBdr>
        <w:top w:val="none" w:sz="0" w:space="0" w:color="auto"/>
        <w:left w:val="none" w:sz="0" w:space="0" w:color="auto"/>
        <w:bottom w:val="none" w:sz="0" w:space="0" w:color="auto"/>
        <w:right w:val="none" w:sz="0" w:space="0" w:color="auto"/>
      </w:divBdr>
    </w:div>
    <w:div w:id="1558393569">
      <w:bodyDiv w:val="1"/>
      <w:marLeft w:val="0"/>
      <w:marRight w:val="0"/>
      <w:marTop w:val="0"/>
      <w:marBottom w:val="0"/>
      <w:divBdr>
        <w:top w:val="none" w:sz="0" w:space="0" w:color="auto"/>
        <w:left w:val="none" w:sz="0" w:space="0" w:color="auto"/>
        <w:bottom w:val="none" w:sz="0" w:space="0" w:color="auto"/>
        <w:right w:val="none" w:sz="0" w:space="0" w:color="auto"/>
      </w:divBdr>
    </w:div>
    <w:div w:id="1592858442">
      <w:bodyDiv w:val="1"/>
      <w:marLeft w:val="0"/>
      <w:marRight w:val="0"/>
      <w:marTop w:val="0"/>
      <w:marBottom w:val="0"/>
      <w:divBdr>
        <w:top w:val="none" w:sz="0" w:space="0" w:color="auto"/>
        <w:left w:val="none" w:sz="0" w:space="0" w:color="auto"/>
        <w:bottom w:val="none" w:sz="0" w:space="0" w:color="auto"/>
        <w:right w:val="none" w:sz="0" w:space="0" w:color="auto"/>
      </w:divBdr>
    </w:div>
    <w:div w:id="1600480870">
      <w:bodyDiv w:val="1"/>
      <w:marLeft w:val="0"/>
      <w:marRight w:val="0"/>
      <w:marTop w:val="0"/>
      <w:marBottom w:val="0"/>
      <w:divBdr>
        <w:top w:val="none" w:sz="0" w:space="0" w:color="auto"/>
        <w:left w:val="none" w:sz="0" w:space="0" w:color="auto"/>
        <w:bottom w:val="none" w:sz="0" w:space="0" w:color="auto"/>
        <w:right w:val="none" w:sz="0" w:space="0" w:color="auto"/>
      </w:divBdr>
    </w:div>
    <w:div w:id="1612395022">
      <w:bodyDiv w:val="1"/>
      <w:marLeft w:val="0"/>
      <w:marRight w:val="0"/>
      <w:marTop w:val="0"/>
      <w:marBottom w:val="0"/>
      <w:divBdr>
        <w:top w:val="none" w:sz="0" w:space="0" w:color="auto"/>
        <w:left w:val="none" w:sz="0" w:space="0" w:color="auto"/>
        <w:bottom w:val="none" w:sz="0" w:space="0" w:color="auto"/>
        <w:right w:val="none" w:sz="0" w:space="0" w:color="auto"/>
      </w:divBdr>
    </w:div>
    <w:div w:id="1630745267">
      <w:bodyDiv w:val="1"/>
      <w:marLeft w:val="0"/>
      <w:marRight w:val="0"/>
      <w:marTop w:val="0"/>
      <w:marBottom w:val="0"/>
      <w:divBdr>
        <w:top w:val="none" w:sz="0" w:space="0" w:color="auto"/>
        <w:left w:val="none" w:sz="0" w:space="0" w:color="auto"/>
        <w:bottom w:val="none" w:sz="0" w:space="0" w:color="auto"/>
        <w:right w:val="none" w:sz="0" w:space="0" w:color="auto"/>
      </w:divBdr>
    </w:div>
    <w:div w:id="1648630027">
      <w:bodyDiv w:val="1"/>
      <w:marLeft w:val="0"/>
      <w:marRight w:val="0"/>
      <w:marTop w:val="0"/>
      <w:marBottom w:val="0"/>
      <w:divBdr>
        <w:top w:val="none" w:sz="0" w:space="0" w:color="auto"/>
        <w:left w:val="none" w:sz="0" w:space="0" w:color="auto"/>
        <w:bottom w:val="none" w:sz="0" w:space="0" w:color="auto"/>
        <w:right w:val="none" w:sz="0" w:space="0" w:color="auto"/>
      </w:divBdr>
    </w:div>
    <w:div w:id="1656908541">
      <w:bodyDiv w:val="1"/>
      <w:marLeft w:val="0"/>
      <w:marRight w:val="0"/>
      <w:marTop w:val="0"/>
      <w:marBottom w:val="0"/>
      <w:divBdr>
        <w:top w:val="none" w:sz="0" w:space="0" w:color="auto"/>
        <w:left w:val="none" w:sz="0" w:space="0" w:color="auto"/>
        <w:bottom w:val="none" w:sz="0" w:space="0" w:color="auto"/>
        <w:right w:val="none" w:sz="0" w:space="0" w:color="auto"/>
      </w:divBdr>
    </w:div>
    <w:div w:id="1699113888">
      <w:bodyDiv w:val="1"/>
      <w:marLeft w:val="0"/>
      <w:marRight w:val="0"/>
      <w:marTop w:val="0"/>
      <w:marBottom w:val="0"/>
      <w:divBdr>
        <w:top w:val="none" w:sz="0" w:space="0" w:color="auto"/>
        <w:left w:val="none" w:sz="0" w:space="0" w:color="auto"/>
        <w:bottom w:val="none" w:sz="0" w:space="0" w:color="auto"/>
        <w:right w:val="none" w:sz="0" w:space="0" w:color="auto"/>
      </w:divBdr>
    </w:div>
    <w:div w:id="1699819898">
      <w:bodyDiv w:val="1"/>
      <w:marLeft w:val="0"/>
      <w:marRight w:val="0"/>
      <w:marTop w:val="0"/>
      <w:marBottom w:val="0"/>
      <w:divBdr>
        <w:top w:val="none" w:sz="0" w:space="0" w:color="auto"/>
        <w:left w:val="none" w:sz="0" w:space="0" w:color="auto"/>
        <w:bottom w:val="none" w:sz="0" w:space="0" w:color="auto"/>
        <w:right w:val="none" w:sz="0" w:space="0" w:color="auto"/>
      </w:divBdr>
    </w:div>
    <w:div w:id="1700934846">
      <w:bodyDiv w:val="1"/>
      <w:marLeft w:val="0"/>
      <w:marRight w:val="0"/>
      <w:marTop w:val="0"/>
      <w:marBottom w:val="0"/>
      <w:divBdr>
        <w:top w:val="none" w:sz="0" w:space="0" w:color="auto"/>
        <w:left w:val="none" w:sz="0" w:space="0" w:color="auto"/>
        <w:bottom w:val="none" w:sz="0" w:space="0" w:color="auto"/>
        <w:right w:val="none" w:sz="0" w:space="0" w:color="auto"/>
      </w:divBdr>
    </w:div>
    <w:div w:id="1701779821">
      <w:bodyDiv w:val="1"/>
      <w:marLeft w:val="0"/>
      <w:marRight w:val="0"/>
      <w:marTop w:val="0"/>
      <w:marBottom w:val="0"/>
      <w:divBdr>
        <w:top w:val="none" w:sz="0" w:space="0" w:color="auto"/>
        <w:left w:val="none" w:sz="0" w:space="0" w:color="auto"/>
        <w:bottom w:val="none" w:sz="0" w:space="0" w:color="auto"/>
        <w:right w:val="none" w:sz="0" w:space="0" w:color="auto"/>
      </w:divBdr>
    </w:div>
    <w:div w:id="1727878683">
      <w:bodyDiv w:val="1"/>
      <w:marLeft w:val="0"/>
      <w:marRight w:val="0"/>
      <w:marTop w:val="0"/>
      <w:marBottom w:val="0"/>
      <w:divBdr>
        <w:top w:val="none" w:sz="0" w:space="0" w:color="auto"/>
        <w:left w:val="none" w:sz="0" w:space="0" w:color="auto"/>
        <w:bottom w:val="none" w:sz="0" w:space="0" w:color="auto"/>
        <w:right w:val="none" w:sz="0" w:space="0" w:color="auto"/>
      </w:divBdr>
    </w:div>
    <w:div w:id="1749619272">
      <w:bodyDiv w:val="1"/>
      <w:marLeft w:val="0"/>
      <w:marRight w:val="0"/>
      <w:marTop w:val="0"/>
      <w:marBottom w:val="0"/>
      <w:divBdr>
        <w:top w:val="none" w:sz="0" w:space="0" w:color="auto"/>
        <w:left w:val="none" w:sz="0" w:space="0" w:color="auto"/>
        <w:bottom w:val="none" w:sz="0" w:space="0" w:color="auto"/>
        <w:right w:val="none" w:sz="0" w:space="0" w:color="auto"/>
      </w:divBdr>
    </w:div>
    <w:div w:id="1760559990">
      <w:bodyDiv w:val="1"/>
      <w:marLeft w:val="0"/>
      <w:marRight w:val="0"/>
      <w:marTop w:val="0"/>
      <w:marBottom w:val="0"/>
      <w:divBdr>
        <w:top w:val="none" w:sz="0" w:space="0" w:color="auto"/>
        <w:left w:val="none" w:sz="0" w:space="0" w:color="auto"/>
        <w:bottom w:val="none" w:sz="0" w:space="0" w:color="auto"/>
        <w:right w:val="none" w:sz="0" w:space="0" w:color="auto"/>
      </w:divBdr>
    </w:div>
    <w:div w:id="1772581677">
      <w:bodyDiv w:val="1"/>
      <w:marLeft w:val="0"/>
      <w:marRight w:val="0"/>
      <w:marTop w:val="0"/>
      <w:marBottom w:val="0"/>
      <w:divBdr>
        <w:top w:val="none" w:sz="0" w:space="0" w:color="auto"/>
        <w:left w:val="none" w:sz="0" w:space="0" w:color="auto"/>
        <w:bottom w:val="none" w:sz="0" w:space="0" w:color="auto"/>
        <w:right w:val="none" w:sz="0" w:space="0" w:color="auto"/>
      </w:divBdr>
    </w:div>
    <w:div w:id="1772622312">
      <w:bodyDiv w:val="1"/>
      <w:marLeft w:val="0"/>
      <w:marRight w:val="0"/>
      <w:marTop w:val="0"/>
      <w:marBottom w:val="0"/>
      <w:divBdr>
        <w:top w:val="none" w:sz="0" w:space="0" w:color="auto"/>
        <w:left w:val="none" w:sz="0" w:space="0" w:color="auto"/>
        <w:bottom w:val="none" w:sz="0" w:space="0" w:color="auto"/>
        <w:right w:val="none" w:sz="0" w:space="0" w:color="auto"/>
      </w:divBdr>
    </w:div>
    <w:div w:id="1806776261">
      <w:bodyDiv w:val="1"/>
      <w:marLeft w:val="0"/>
      <w:marRight w:val="0"/>
      <w:marTop w:val="0"/>
      <w:marBottom w:val="0"/>
      <w:divBdr>
        <w:top w:val="none" w:sz="0" w:space="0" w:color="auto"/>
        <w:left w:val="none" w:sz="0" w:space="0" w:color="auto"/>
        <w:bottom w:val="none" w:sz="0" w:space="0" w:color="auto"/>
        <w:right w:val="none" w:sz="0" w:space="0" w:color="auto"/>
      </w:divBdr>
    </w:div>
    <w:div w:id="1829439603">
      <w:bodyDiv w:val="1"/>
      <w:marLeft w:val="0"/>
      <w:marRight w:val="0"/>
      <w:marTop w:val="0"/>
      <w:marBottom w:val="0"/>
      <w:divBdr>
        <w:top w:val="none" w:sz="0" w:space="0" w:color="auto"/>
        <w:left w:val="none" w:sz="0" w:space="0" w:color="auto"/>
        <w:bottom w:val="none" w:sz="0" w:space="0" w:color="auto"/>
        <w:right w:val="none" w:sz="0" w:space="0" w:color="auto"/>
      </w:divBdr>
    </w:div>
    <w:div w:id="1832679623">
      <w:bodyDiv w:val="1"/>
      <w:marLeft w:val="0"/>
      <w:marRight w:val="0"/>
      <w:marTop w:val="0"/>
      <w:marBottom w:val="0"/>
      <w:divBdr>
        <w:top w:val="none" w:sz="0" w:space="0" w:color="auto"/>
        <w:left w:val="none" w:sz="0" w:space="0" w:color="auto"/>
        <w:bottom w:val="none" w:sz="0" w:space="0" w:color="auto"/>
        <w:right w:val="none" w:sz="0" w:space="0" w:color="auto"/>
      </w:divBdr>
    </w:div>
    <w:div w:id="1834106355">
      <w:bodyDiv w:val="1"/>
      <w:marLeft w:val="0"/>
      <w:marRight w:val="0"/>
      <w:marTop w:val="0"/>
      <w:marBottom w:val="0"/>
      <w:divBdr>
        <w:top w:val="none" w:sz="0" w:space="0" w:color="auto"/>
        <w:left w:val="none" w:sz="0" w:space="0" w:color="auto"/>
        <w:bottom w:val="none" w:sz="0" w:space="0" w:color="auto"/>
        <w:right w:val="none" w:sz="0" w:space="0" w:color="auto"/>
      </w:divBdr>
    </w:div>
    <w:div w:id="1887836581">
      <w:bodyDiv w:val="1"/>
      <w:marLeft w:val="0"/>
      <w:marRight w:val="0"/>
      <w:marTop w:val="0"/>
      <w:marBottom w:val="0"/>
      <w:divBdr>
        <w:top w:val="none" w:sz="0" w:space="0" w:color="auto"/>
        <w:left w:val="none" w:sz="0" w:space="0" w:color="auto"/>
        <w:bottom w:val="none" w:sz="0" w:space="0" w:color="auto"/>
        <w:right w:val="none" w:sz="0" w:space="0" w:color="auto"/>
      </w:divBdr>
    </w:div>
    <w:div w:id="1897665361">
      <w:bodyDiv w:val="1"/>
      <w:marLeft w:val="0"/>
      <w:marRight w:val="0"/>
      <w:marTop w:val="0"/>
      <w:marBottom w:val="0"/>
      <w:divBdr>
        <w:top w:val="none" w:sz="0" w:space="0" w:color="auto"/>
        <w:left w:val="none" w:sz="0" w:space="0" w:color="auto"/>
        <w:bottom w:val="none" w:sz="0" w:space="0" w:color="auto"/>
        <w:right w:val="none" w:sz="0" w:space="0" w:color="auto"/>
      </w:divBdr>
    </w:div>
    <w:div w:id="1908563408">
      <w:bodyDiv w:val="1"/>
      <w:marLeft w:val="0"/>
      <w:marRight w:val="0"/>
      <w:marTop w:val="0"/>
      <w:marBottom w:val="0"/>
      <w:divBdr>
        <w:top w:val="none" w:sz="0" w:space="0" w:color="auto"/>
        <w:left w:val="none" w:sz="0" w:space="0" w:color="auto"/>
        <w:bottom w:val="none" w:sz="0" w:space="0" w:color="auto"/>
        <w:right w:val="none" w:sz="0" w:space="0" w:color="auto"/>
      </w:divBdr>
    </w:div>
    <w:div w:id="1922979980">
      <w:bodyDiv w:val="1"/>
      <w:marLeft w:val="0"/>
      <w:marRight w:val="0"/>
      <w:marTop w:val="0"/>
      <w:marBottom w:val="0"/>
      <w:divBdr>
        <w:top w:val="none" w:sz="0" w:space="0" w:color="auto"/>
        <w:left w:val="none" w:sz="0" w:space="0" w:color="auto"/>
        <w:bottom w:val="none" w:sz="0" w:space="0" w:color="auto"/>
        <w:right w:val="none" w:sz="0" w:space="0" w:color="auto"/>
      </w:divBdr>
    </w:div>
    <w:div w:id="1925845671">
      <w:bodyDiv w:val="1"/>
      <w:marLeft w:val="0"/>
      <w:marRight w:val="0"/>
      <w:marTop w:val="0"/>
      <w:marBottom w:val="0"/>
      <w:divBdr>
        <w:top w:val="none" w:sz="0" w:space="0" w:color="auto"/>
        <w:left w:val="none" w:sz="0" w:space="0" w:color="auto"/>
        <w:bottom w:val="none" w:sz="0" w:space="0" w:color="auto"/>
        <w:right w:val="none" w:sz="0" w:space="0" w:color="auto"/>
      </w:divBdr>
    </w:div>
    <w:div w:id="1926526565">
      <w:bodyDiv w:val="1"/>
      <w:marLeft w:val="0"/>
      <w:marRight w:val="0"/>
      <w:marTop w:val="0"/>
      <w:marBottom w:val="0"/>
      <w:divBdr>
        <w:top w:val="none" w:sz="0" w:space="0" w:color="auto"/>
        <w:left w:val="none" w:sz="0" w:space="0" w:color="auto"/>
        <w:bottom w:val="none" w:sz="0" w:space="0" w:color="auto"/>
        <w:right w:val="none" w:sz="0" w:space="0" w:color="auto"/>
      </w:divBdr>
    </w:div>
    <w:div w:id="1931809163">
      <w:bodyDiv w:val="1"/>
      <w:marLeft w:val="0"/>
      <w:marRight w:val="0"/>
      <w:marTop w:val="0"/>
      <w:marBottom w:val="0"/>
      <w:divBdr>
        <w:top w:val="none" w:sz="0" w:space="0" w:color="auto"/>
        <w:left w:val="none" w:sz="0" w:space="0" w:color="auto"/>
        <w:bottom w:val="none" w:sz="0" w:space="0" w:color="auto"/>
        <w:right w:val="none" w:sz="0" w:space="0" w:color="auto"/>
      </w:divBdr>
    </w:div>
    <w:div w:id="1938634711">
      <w:bodyDiv w:val="1"/>
      <w:marLeft w:val="0"/>
      <w:marRight w:val="0"/>
      <w:marTop w:val="0"/>
      <w:marBottom w:val="0"/>
      <w:divBdr>
        <w:top w:val="none" w:sz="0" w:space="0" w:color="auto"/>
        <w:left w:val="none" w:sz="0" w:space="0" w:color="auto"/>
        <w:bottom w:val="none" w:sz="0" w:space="0" w:color="auto"/>
        <w:right w:val="none" w:sz="0" w:space="0" w:color="auto"/>
      </w:divBdr>
    </w:div>
    <w:div w:id="1947689933">
      <w:bodyDiv w:val="1"/>
      <w:marLeft w:val="0"/>
      <w:marRight w:val="0"/>
      <w:marTop w:val="0"/>
      <w:marBottom w:val="0"/>
      <w:divBdr>
        <w:top w:val="none" w:sz="0" w:space="0" w:color="auto"/>
        <w:left w:val="none" w:sz="0" w:space="0" w:color="auto"/>
        <w:bottom w:val="none" w:sz="0" w:space="0" w:color="auto"/>
        <w:right w:val="none" w:sz="0" w:space="0" w:color="auto"/>
      </w:divBdr>
    </w:div>
    <w:div w:id="1953512114">
      <w:bodyDiv w:val="1"/>
      <w:marLeft w:val="0"/>
      <w:marRight w:val="0"/>
      <w:marTop w:val="0"/>
      <w:marBottom w:val="0"/>
      <w:divBdr>
        <w:top w:val="none" w:sz="0" w:space="0" w:color="auto"/>
        <w:left w:val="none" w:sz="0" w:space="0" w:color="auto"/>
        <w:bottom w:val="none" w:sz="0" w:space="0" w:color="auto"/>
        <w:right w:val="none" w:sz="0" w:space="0" w:color="auto"/>
      </w:divBdr>
    </w:div>
    <w:div w:id="1963799798">
      <w:bodyDiv w:val="1"/>
      <w:marLeft w:val="0"/>
      <w:marRight w:val="0"/>
      <w:marTop w:val="0"/>
      <w:marBottom w:val="0"/>
      <w:divBdr>
        <w:top w:val="none" w:sz="0" w:space="0" w:color="auto"/>
        <w:left w:val="none" w:sz="0" w:space="0" w:color="auto"/>
        <w:bottom w:val="none" w:sz="0" w:space="0" w:color="auto"/>
        <w:right w:val="none" w:sz="0" w:space="0" w:color="auto"/>
      </w:divBdr>
    </w:div>
    <w:div w:id="1993216214">
      <w:bodyDiv w:val="1"/>
      <w:marLeft w:val="0"/>
      <w:marRight w:val="0"/>
      <w:marTop w:val="0"/>
      <w:marBottom w:val="0"/>
      <w:divBdr>
        <w:top w:val="none" w:sz="0" w:space="0" w:color="auto"/>
        <w:left w:val="none" w:sz="0" w:space="0" w:color="auto"/>
        <w:bottom w:val="none" w:sz="0" w:space="0" w:color="auto"/>
        <w:right w:val="none" w:sz="0" w:space="0" w:color="auto"/>
      </w:divBdr>
    </w:div>
    <w:div w:id="1994599850">
      <w:bodyDiv w:val="1"/>
      <w:marLeft w:val="0"/>
      <w:marRight w:val="0"/>
      <w:marTop w:val="0"/>
      <w:marBottom w:val="0"/>
      <w:divBdr>
        <w:top w:val="none" w:sz="0" w:space="0" w:color="auto"/>
        <w:left w:val="none" w:sz="0" w:space="0" w:color="auto"/>
        <w:bottom w:val="none" w:sz="0" w:space="0" w:color="auto"/>
        <w:right w:val="none" w:sz="0" w:space="0" w:color="auto"/>
      </w:divBdr>
    </w:div>
    <w:div w:id="2011760085">
      <w:bodyDiv w:val="1"/>
      <w:marLeft w:val="0"/>
      <w:marRight w:val="0"/>
      <w:marTop w:val="0"/>
      <w:marBottom w:val="0"/>
      <w:divBdr>
        <w:top w:val="none" w:sz="0" w:space="0" w:color="auto"/>
        <w:left w:val="none" w:sz="0" w:space="0" w:color="auto"/>
        <w:bottom w:val="none" w:sz="0" w:space="0" w:color="auto"/>
        <w:right w:val="none" w:sz="0" w:space="0" w:color="auto"/>
      </w:divBdr>
    </w:div>
    <w:div w:id="2026662547">
      <w:bodyDiv w:val="1"/>
      <w:marLeft w:val="0"/>
      <w:marRight w:val="0"/>
      <w:marTop w:val="0"/>
      <w:marBottom w:val="0"/>
      <w:divBdr>
        <w:top w:val="none" w:sz="0" w:space="0" w:color="auto"/>
        <w:left w:val="none" w:sz="0" w:space="0" w:color="auto"/>
        <w:bottom w:val="none" w:sz="0" w:space="0" w:color="auto"/>
        <w:right w:val="none" w:sz="0" w:space="0" w:color="auto"/>
      </w:divBdr>
    </w:div>
    <w:div w:id="2031561650">
      <w:bodyDiv w:val="1"/>
      <w:marLeft w:val="0"/>
      <w:marRight w:val="0"/>
      <w:marTop w:val="0"/>
      <w:marBottom w:val="0"/>
      <w:divBdr>
        <w:top w:val="none" w:sz="0" w:space="0" w:color="auto"/>
        <w:left w:val="none" w:sz="0" w:space="0" w:color="auto"/>
        <w:bottom w:val="none" w:sz="0" w:space="0" w:color="auto"/>
        <w:right w:val="none" w:sz="0" w:space="0" w:color="auto"/>
      </w:divBdr>
    </w:div>
    <w:div w:id="2039425238">
      <w:bodyDiv w:val="1"/>
      <w:marLeft w:val="0"/>
      <w:marRight w:val="0"/>
      <w:marTop w:val="0"/>
      <w:marBottom w:val="0"/>
      <w:divBdr>
        <w:top w:val="none" w:sz="0" w:space="0" w:color="auto"/>
        <w:left w:val="none" w:sz="0" w:space="0" w:color="auto"/>
        <w:bottom w:val="none" w:sz="0" w:space="0" w:color="auto"/>
        <w:right w:val="none" w:sz="0" w:space="0" w:color="auto"/>
      </w:divBdr>
    </w:div>
    <w:div w:id="2053722291">
      <w:bodyDiv w:val="1"/>
      <w:marLeft w:val="0"/>
      <w:marRight w:val="0"/>
      <w:marTop w:val="0"/>
      <w:marBottom w:val="0"/>
      <w:divBdr>
        <w:top w:val="none" w:sz="0" w:space="0" w:color="auto"/>
        <w:left w:val="none" w:sz="0" w:space="0" w:color="auto"/>
        <w:bottom w:val="none" w:sz="0" w:space="0" w:color="auto"/>
        <w:right w:val="none" w:sz="0" w:space="0" w:color="auto"/>
      </w:divBdr>
    </w:div>
    <w:div w:id="2059357208">
      <w:bodyDiv w:val="1"/>
      <w:marLeft w:val="0"/>
      <w:marRight w:val="0"/>
      <w:marTop w:val="0"/>
      <w:marBottom w:val="0"/>
      <w:divBdr>
        <w:top w:val="none" w:sz="0" w:space="0" w:color="auto"/>
        <w:left w:val="none" w:sz="0" w:space="0" w:color="auto"/>
        <w:bottom w:val="none" w:sz="0" w:space="0" w:color="auto"/>
        <w:right w:val="none" w:sz="0" w:space="0" w:color="auto"/>
      </w:divBdr>
    </w:div>
    <w:div w:id="2064518282">
      <w:bodyDiv w:val="1"/>
      <w:marLeft w:val="0"/>
      <w:marRight w:val="0"/>
      <w:marTop w:val="0"/>
      <w:marBottom w:val="0"/>
      <w:divBdr>
        <w:top w:val="none" w:sz="0" w:space="0" w:color="auto"/>
        <w:left w:val="none" w:sz="0" w:space="0" w:color="auto"/>
        <w:bottom w:val="none" w:sz="0" w:space="0" w:color="auto"/>
        <w:right w:val="none" w:sz="0" w:space="0" w:color="auto"/>
      </w:divBdr>
    </w:div>
    <w:div w:id="2084444317">
      <w:bodyDiv w:val="1"/>
      <w:marLeft w:val="0"/>
      <w:marRight w:val="0"/>
      <w:marTop w:val="0"/>
      <w:marBottom w:val="0"/>
      <w:divBdr>
        <w:top w:val="none" w:sz="0" w:space="0" w:color="auto"/>
        <w:left w:val="none" w:sz="0" w:space="0" w:color="auto"/>
        <w:bottom w:val="none" w:sz="0" w:space="0" w:color="auto"/>
        <w:right w:val="none" w:sz="0" w:space="0" w:color="auto"/>
      </w:divBdr>
    </w:div>
    <w:div w:id="2092312135">
      <w:bodyDiv w:val="1"/>
      <w:marLeft w:val="0"/>
      <w:marRight w:val="0"/>
      <w:marTop w:val="0"/>
      <w:marBottom w:val="0"/>
      <w:divBdr>
        <w:top w:val="none" w:sz="0" w:space="0" w:color="auto"/>
        <w:left w:val="none" w:sz="0" w:space="0" w:color="auto"/>
        <w:bottom w:val="none" w:sz="0" w:space="0" w:color="auto"/>
        <w:right w:val="none" w:sz="0" w:space="0" w:color="auto"/>
      </w:divBdr>
    </w:div>
    <w:div w:id="2102946801">
      <w:bodyDiv w:val="1"/>
      <w:marLeft w:val="0"/>
      <w:marRight w:val="0"/>
      <w:marTop w:val="0"/>
      <w:marBottom w:val="0"/>
      <w:divBdr>
        <w:top w:val="none" w:sz="0" w:space="0" w:color="auto"/>
        <w:left w:val="none" w:sz="0" w:space="0" w:color="auto"/>
        <w:bottom w:val="none" w:sz="0" w:space="0" w:color="auto"/>
        <w:right w:val="none" w:sz="0" w:space="0" w:color="auto"/>
      </w:divBdr>
    </w:div>
    <w:div w:id="2143231118">
      <w:bodyDiv w:val="1"/>
      <w:marLeft w:val="0"/>
      <w:marRight w:val="0"/>
      <w:marTop w:val="0"/>
      <w:marBottom w:val="0"/>
      <w:divBdr>
        <w:top w:val="none" w:sz="0" w:space="0" w:color="auto"/>
        <w:left w:val="none" w:sz="0" w:space="0" w:color="auto"/>
        <w:bottom w:val="none" w:sz="0" w:space="0" w:color="auto"/>
        <w:right w:val="none" w:sz="0" w:space="0" w:color="auto"/>
      </w:divBdr>
    </w:div>
    <w:div w:id="2143957436">
      <w:bodyDiv w:val="1"/>
      <w:marLeft w:val="0"/>
      <w:marRight w:val="0"/>
      <w:marTop w:val="0"/>
      <w:marBottom w:val="0"/>
      <w:divBdr>
        <w:top w:val="none" w:sz="0" w:space="0" w:color="auto"/>
        <w:left w:val="none" w:sz="0" w:space="0" w:color="auto"/>
        <w:bottom w:val="none" w:sz="0" w:space="0" w:color="auto"/>
        <w:right w:val="none" w:sz="0" w:space="0" w:color="auto"/>
      </w:divBdr>
      <w:divsChild>
        <w:div w:id="614870773">
          <w:marLeft w:val="0"/>
          <w:marRight w:val="0"/>
          <w:marTop w:val="192"/>
          <w:marBottom w:val="0"/>
          <w:divBdr>
            <w:top w:val="none" w:sz="0" w:space="0" w:color="auto"/>
            <w:left w:val="none" w:sz="0" w:space="0" w:color="auto"/>
            <w:bottom w:val="none" w:sz="0" w:space="0" w:color="auto"/>
            <w:right w:val="none" w:sz="0" w:space="0" w:color="auto"/>
          </w:divBdr>
        </w:div>
        <w:div w:id="10249976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host.ru/twer/uslugi-dlja-naselen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enalau@yandex.ru" TargetMode="External"/><Relationship Id="rId4" Type="http://schemas.openxmlformats.org/officeDocument/2006/relationships/settings" Target="settings.xml"/><Relationship Id="rId9" Type="http://schemas.openxmlformats.org/officeDocument/2006/relationships/hyperlink" Target="mailto:lienala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9599-8700-46CF-BF7B-CF437442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5157</Words>
  <Characters>29399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Огаркова Наталья Олеговна</cp:lastModifiedBy>
  <cp:revision>10</cp:revision>
  <cp:lastPrinted>2023-04-12T07:51:00Z</cp:lastPrinted>
  <dcterms:created xsi:type="dcterms:W3CDTF">2023-04-28T12:11:00Z</dcterms:created>
  <dcterms:modified xsi:type="dcterms:W3CDTF">2023-06-03T16:46:00Z</dcterms:modified>
</cp:coreProperties>
</file>